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C9E74" w14:textId="42524CC4" w:rsidR="0081273E" w:rsidRPr="0081273E" w:rsidRDefault="001E651E" w:rsidP="0081273E">
      <w:pPr>
        <w:bidi/>
        <w:spacing w:line="360" w:lineRule="auto"/>
        <w:jc w:val="center"/>
        <w:rPr>
          <w:rFonts w:cs="B Titr"/>
          <w:sz w:val="22"/>
          <w:szCs w:val="22"/>
          <w:rtl/>
          <w:lang w:bidi="fa-IR"/>
        </w:rPr>
      </w:pPr>
      <w:r w:rsidRPr="0081273E">
        <w:rPr>
          <w:rFonts w:cs="B Titr" w:hint="cs"/>
          <w:sz w:val="22"/>
          <w:szCs w:val="22"/>
          <w:rtl/>
          <w:lang w:bidi="fa-IR"/>
        </w:rPr>
        <w:t xml:space="preserve">تحول در </w:t>
      </w:r>
      <w:proofErr w:type="spellStart"/>
      <w:r w:rsidRPr="0081273E">
        <w:rPr>
          <w:rFonts w:cs="B Titr" w:hint="cs"/>
          <w:sz w:val="22"/>
          <w:szCs w:val="22"/>
          <w:rtl/>
          <w:lang w:bidi="fa-IR"/>
        </w:rPr>
        <w:t>استراتژی‌های</w:t>
      </w:r>
      <w:proofErr w:type="spellEnd"/>
      <w:r w:rsidRPr="0081273E">
        <w:rPr>
          <w:rFonts w:cs="B Titr" w:hint="cs"/>
          <w:sz w:val="22"/>
          <w:szCs w:val="22"/>
          <w:rtl/>
          <w:lang w:bidi="fa-IR"/>
        </w:rPr>
        <w:t xml:space="preserve"> احیای </w:t>
      </w:r>
      <w:proofErr w:type="spellStart"/>
      <w:r w:rsidRPr="0081273E">
        <w:rPr>
          <w:rFonts w:cs="B Titr" w:hint="cs"/>
          <w:sz w:val="22"/>
          <w:szCs w:val="22"/>
          <w:rtl/>
          <w:lang w:bidi="fa-IR"/>
        </w:rPr>
        <w:t>هموستاتیک</w:t>
      </w:r>
      <w:proofErr w:type="spellEnd"/>
      <w:r w:rsidRPr="0081273E">
        <w:rPr>
          <w:rFonts w:cs="B Titr" w:hint="cs"/>
          <w:sz w:val="22"/>
          <w:szCs w:val="22"/>
          <w:rtl/>
          <w:lang w:bidi="fa-IR"/>
        </w:rPr>
        <w:t xml:space="preserve">: نقش خون کامل و </w:t>
      </w:r>
      <w:proofErr w:type="spellStart"/>
      <w:r w:rsidRPr="0081273E">
        <w:rPr>
          <w:rFonts w:cs="B Titr" w:hint="cs"/>
          <w:sz w:val="22"/>
          <w:szCs w:val="22"/>
          <w:rtl/>
          <w:lang w:bidi="fa-IR"/>
        </w:rPr>
        <w:t>فرآورده‌های</w:t>
      </w:r>
      <w:proofErr w:type="spellEnd"/>
      <w:r w:rsidRPr="0081273E">
        <w:rPr>
          <w:rFonts w:cs="B Titr" w:hint="cs"/>
          <w:sz w:val="22"/>
          <w:szCs w:val="22"/>
          <w:rtl/>
          <w:lang w:bidi="fa-IR"/>
        </w:rPr>
        <w:t xml:space="preserve"> نوین در مدیریت حوادث انبوه و عملیات نظامی</w:t>
      </w:r>
    </w:p>
    <w:p w14:paraId="306FB3C3" w14:textId="77777777" w:rsidR="0081273E" w:rsidRDefault="0081273E" w:rsidP="00EA7CFF">
      <w:pPr>
        <w:bidi/>
        <w:spacing w:after="0" w:line="240" w:lineRule="auto"/>
        <w:jc w:val="both"/>
        <w:rPr>
          <w:rFonts w:cs="B Nazanin"/>
          <w:rtl/>
          <w:lang w:bidi="fa-IR"/>
        </w:rPr>
      </w:pPr>
    </w:p>
    <w:p w14:paraId="57D8FE89" w14:textId="77777777" w:rsidR="00EA7CFF" w:rsidRPr="00EA7CFF" w:rsidRDefault="00EA7CFF" w:rsidP="00EA7CFF">
      <w:pPr>
        <w:bidi/>
        <w:spacing w:after="0" w:line="240" w:lineRule="auto"/>
        <w:jc w:val="both"/>
        <w:rPr>
          <w:rFonts w:cs="B Nazanin"/>
          <w:lang w:bidi="fa-IR"/>
        </w:rPr>
      </w:pPr>
      <w:r w:rsidRPr="00EA7CFF">
        <w:rPr>
          <w:rFonts w:cs="B Nazanin" w:hint="eastAsia"/>
          <w:rtl/>
          <w:lang w:bidi="fa-IR"/>
        </w:rPr>
        <w:t>اسام</w:t>
      </w:r>
      <w:r w:rsidRPr="00EA7CFF">
        <w:rPr>
          <w:rFonts w:cs="B Nazanin" w:hint="cs"/>
          <w:rtl/>
          <w:lang w:bidi="fa-IR"/>
        </w:rPr>
        <w:t>ی</w:t>
      </w:r>
      <w:r w:rsidRPr="00EA7CFF">
        <w:rPr>
          <w:rFonts w:cs="B Nazanin"/>
          <w:rtl/>
          <w:lang w:bidi="fa-IR"/>
        </w:rPr>
        <w:t xml:space="preserve"> </w:t>
      </w:r>
      <w:r w:rsidRPr="00EA7CFF">
        <w:rPr>
          <w:rFonts w:cs="B Nazanin" w:hint="eastAsia"/>
          <w:rtl/>
          <w:lang w:bidi="fa-IR"/>
        </w:rPr>
        <w:t>نو</w:t>
      </w:r>
      <w:r w:rsidRPr="00EA7CFF">
        <w:rPr>
          <w:rFonts w:cs="B Nazanin" w:hint="cs"/>
          <w:rtl/>
          <w:lang w:bidi="fa-IR"/>
        </w:rPr>
        <w:t>ی</w:t>
      </w:r>
      <w:r w:rsidRPr="00EA7CFF">
        <w:rPr>
          <w:rFonts w:cs="B Nazanin" w:hint="eastAsia"/>
          <w:rtl/>
          <w:lang w:bidi="fa-IR"/>
        </w:rPr>
        <w:t>سندگان</w:t>
      </w:r>
      <w:r w:rsidRPr="00EA7CFF">
        <w:rPr>
          <w:rFonts w:cs="B Nazanin"/>
          <w:rtl/>
          <w:lang w:bidi="fa-IR"/>
        </w:rPr>
        <w:t xml:space="preserve"> </w:t>
      </w:r>
      <w:r w:rsidRPr="00EA7CFF">
        <w:rPr>
          <w:rFonts w:cs="B Nazanin" w:hint="eastAsia"/>
          <w:rtl/>
          <w:lang w:bidi="fa-IR"/>
        </w:rPr>
        <w:t>و</w:t>
      </w:r>
      <w:r w:rsidRPr="00EA7CFF">
        <w:rPr>
          <w:rFonts w:cs="B Nazanin"/>
          <w:rtl/>
          <w:lang w:bidi="fa-IR"/>
        </w:rPr>
        <w:t xml:space="preserve"> </w:t>
      </w:r>
      <w:r w:rsidRPr="00EA7CFF">
        <w:rPr>
          <w:rFonts w:cs="B Nazanin" w:hint="eastAsia"/>
          <w:rtl/>
          <w:lang w:bidi="fa-IR"/>
        </w:rPr>
        <w:t>مشخصات</w:t>
      </w:r>
      <w:r w:rsidRPr="00EA7CFF">
        <w:rPr>
          <w:rFonts w:cs="B Nazanin"/>
          <w:rtl/>
          <w:lang w:bidi="fa-IR"/>
        </w:rPr>
        <w:t xml:space="preserve"> </w:t>
      </w:r>
      <w:r w:rsidRPr="00EA7CFF">
        <w:rPr>
          <w:rFonts w:cs="B Nazanin" w:hint="eastAsia"/>
          <w:rtl/>
          <w:lang w:bidi="fa-IR"/>
        </w:rPr>
        <w:t>سازمان</w:t>
      </w:r>
      <w:r w:rsidRPr="00EA7CFF">
        <w:rPr>
          <w:rFonts w:cs="B Nazanin" w:hint="cs"/>
          <w:rtl/>
          <w:lang w:bidi="fa-IR"/>
        </w:rPr>
        <w:t>ی</w:t>
      </w:r>
      <w:r w:rsidRPr="00EA7CFF">
        <w:rPr>
          <w:rFonts w:cs="B Nazanin"/>
          <w:rtl/>
          <w:lang w:bidi="fa-IR"/>
        </w:rPr>
        <w:t xml:space="preserve"> </w:t>
      </w:r>
    </w:p>
    <w:p w14:paraId="18A2675B" w14:textId="0C413B39" w:rsidR="00EA7CFF" w:rsidRPr="00EA7CFF" w:rsidRDefault="00EA7CFF" w:rsidP="00EA7CFF">
      <w:pPr>
        <w:pStyle w:val="ListParagraph"/>
        <w:numPr>
          <w:ilvl w:val="0"/>
          <w:numId w:val="10"/>
        </w:numPr>
        <w:bidi/>
        <w:spacing w:after="0" w:line="240" w:lineRule="auto"/>
        <w:jc w:val="both"/>
        <w:rPr>
          <w:rFonts w:ascii="Times New Roman" w:hAnsi="Times New Roman" w:cs="B Nazanin"/>
          <w:rtl/>
          <w:lang w:bidi="fa-IR"/>
        </w:rPr>
      </w:pPr>
      <w:proofErr w:type="spellStart"/>
      <w:r w:rsidRPr="00EA7CFF">
        <w:rPr>
          <w:rFonts w:ascii="Times New Roman" w:hAnsi="Times New Roman" w:cs="B Nazanin" w:hint="eastAsia"/>
          <w:rtl/>
          <w:lang w:bidi="fa-IR"/>
        </w:rPr>
        <w:t>اقدم</w:t>
      </w:r>
      <w:proofErr w:type="spellEnd"/>
      <w:r w:rsidRPr="00EA7CFF">
        <w:rPr>
          <w:rFonts w:ascii="Times New Roman" w:hAnsi="Times New Roman" w:cs="B Nazanin" w:hint="eastAsia"/>
          <w:rtl/>
          <w:lang w:bidi="fa-IR"/>
        </w:rPr>
        <w:t>،</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حامد،</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متخصص</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طب</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اورژانس،</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ب</w:t>
      </w:r>
      <w:r w:rsidRPr="00EA7CFF">
        <w:rPr>
          <w:rFonts w:ascii="Times New Roman" w:hAnsi="Times New Roman" w:cs="B Nazanin" w:hint="cs"/>
          <w:rtl/>
          <w:lang w:bidi="fa-IR"/>
        </w:rPr>
        <w:t>ی</w:t>
      </w:r>
      <w:r w:rsidRPr="00EA7CFF">
        <w:rPr>
          <w:rFonts w:ascii="Times New Roman" w:hAnsi="Times New Roman" w:cs="B Nazanin" w:hint="eastAsia"/>
          <w:rtl/>
          <w:lang w:bidi="fa-IR"/>
        </w:rPr>
        <w:t>مارستان</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تخت</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جمش</w:t>
      </w:r>
      <w:r w:rsidRPr="00EA7CFF">
        <w:rPr>
          <w:rFonts w:ascii="Times New Roman" w:hAnsi="Times New Roman" w:cs="B Nazanin" w:hint="cs"/>
          <w:rtl/>
          <w:lang w:bidi="fa-IR"/>
        </w:rPr>
        <w:t>ی</w:t>
      </w:r>
      <w:r w:rsidRPr="00EA7CFF">
        <w:rPr>
          <w:rFonts w:ascii="Times New Roman" w:hAnsi="Times New Roman" w:cs="B Nazanin" w:hint="eastAsia"/>
          <w:rtl/>
          <w:lang w:bidi="fa-IR"/>
        </w:rPr>
        <w:t>د</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 xml:space="preserve">کرج </w:t>
      </w:r>
      <w:r>
        <w:rPr>
          <w:rFonts w:ascii="Times New Roman" w:hAnsi="Times New Roman" w:cs="B Nazanin" w:hint="cs"/>
          <w:rtl/>
          <w:lang w:bidi="fa-IR"/>
        </w:rPr>
        <w:t>*</w:t>
      </w:r>
    </w:p>
    <w:p w14:paraId="72357FC0" w14:textId="366807FF" w:rsidR="00EA7CFF" w:rsidRPr="00EA7CFF" w:rsidRDefault="00EA7CFF" w:rsidP="00EA7CFF">
      <w:pPr>
        <w:pStyle w:val="ListParagraph"/>
        <w:numPr>
          <w:ilvl w:val="0"/>
          <w:numId w:val="10"/>
        </w:numPr>
        <w:bidi/>
        <w:spacing w:after="0" w:line="240" w:lineRule="auto"/>
        <w:jc w:val="both"/>
        <w:rPr>
          <w:rFonts w:ascii="Times New Roman" w:hAnsi="Times New Roman" w:cs="B Nazanin"/>
          <w:rtl/>
          <w:lang w:bidi="fa-IR"/>
        </w:rPr>
      </w:pPr>
      <w:r w:rsidRPr="00EA7CFF">
        <w:rPr>
          <w:rFonts w:ascii="Times New Roman" w:hAnsi="Times New Roman" w:cs="B Nazanin" w:hint="eastAsia"/>
          <w:rtl/>
          <w:lang w:bidi="fa-IR"/>
        </w:rPr>
        <w:t>هاشم</w:t>
      </w:r>
      <w:r w:rsidRPr="00EA7CFF">
        <w:rPr>
          <w:rFonts w:ascii="Times New Roman" w:hAnsi="Times New Roman" w:cs="B Nazanin" w:hint="cs"/>
          <w:rtl/>
          <w:lang w:bidi="fa-IR"/>
        </w:rPr>
        <w:t>ی</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اصلان</w:t>
      </w:r>
      <w:r w:rsidRPr="00EA7CFF">
        <w:rPr>
          <w:rFonts w:ascii="Times New Roman" w:hAnsi="Times New Roman" w:cs="B Nazanin" w:hint="cs"/>
          <w:rtl/>
          <w:lang w:bidi="fa-IR"/>
        </w:rPr>
        <w:t>ی</w:t>
      </w:r>
      <w:r w:rsidRPr="00EA7CFF">
        <w:rPr>
          <w:rFonts w:ascii="Times New Roman" w:hAnsi="Times New Roman" w:cs="B Nazanin" w:hint="eastAsia"/>
          <w:rtl/>
          <w:lang w:bidi="fa-IR"/>
        </w:rPr>
        <w:t>،</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سع</w:t>
      </w:r>
      <w:r w:rsidRPr="00EA7CFF">
        <w:rPr>
          <w:rFonts w:ascii="Times New Roman" w:hAnsi="Times New Roman" w:cs="B Nazanin" w:hint="cs"/>
          <w:rtl/>
          <w:lang w:bidi="fa-IR"/>
        </w:rPr>
        <w:t>ی</w:t>
      </w:r>
      <w:r w:rsidRPr="00EA7CFF">
        <w:rPr>
          <w:rFonts w:ascii="Times New Roman" w:hAnsi="Times New Roman" w:cs="B Nazanin" w:hint="eastAsia"/>
          <w:rtl/>
          <w:lang w:bidi="fa-IR"/>
        </w:rPr>
        <w:t>د</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متخصص</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ب</w:t>
      </w:r>
      <w:r w:rsidRPr="00EA7CFF">
        <w:rPr>
          <w:rFonts w:ascii="Times New Roman" w:hAnsi="Times New Roman" w:cs="B Nazanin" w:hint="cs"/>
          <w:rtl/>
          <w:lang w:bidi="fa-IR"/>
        </w:rPr>
        <w:t>ی</w:t>
      </w:r>
      <w:r w:rsidRPr="00EA7CFF">
        <w:rPr>
          <w:rFonts w:ascii="Times New Roman" w:hAnsi="Times New Roman" w:cs="B Nazanin" w:hint="eastAsia"/>
          <w:rtl/>
          <w:lang w:bidi="fa-IR"/>
        </w:rPr>
        <w:t>هوش</w:t>
      </w:r>
      <w:r w:rsidRPr="00EA7CFF">
        <w:rPr>
          <w:rFonts w:ascii="Times New Roman" w:hAnsi="Times New Roman" w:cs="B Nazanin" w:hint="cs"/>
          <w:rtl/>
          <w:lang w:bidi="fa-IR"/>
        </w:rPr>
        <w:t>ی</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و</w:t>
      </w:r>
      <w:r w:rsidRPr="00EA7CFF">
        <w:rPr>
          <w:rFonts w:ascii="Times New Roman" w:hAnsi="Times New Roman" w:cs="B Nazanin"/>
          <w:rtl/>
          <w:lang w:bidi="fa-IR"/>
        </w:rPr>
        <w:t xml:space="preserve"> </w:t>
      </w:r>
      <w:r w:rsidR="001B205D" w:rsidRPr="00EA7CFF">
        <w:rPr>
          <w:rFonts w:ascii="Times New Roman" w:hAnsi="Times New Roman" w:cs="B Nazanin" w:hint="cs"/>
          <w:rtl/>
          <w:lang w:bidi="fa-IR"/>
        </w:rPr>
        <w:t>مراقبتهای</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و</w:t>
      </w:r>
      <w:r w:rsidRPr="00EA7CFF">
        <w:rPr>
          <w:rFonts w:ascii="Times New Roman" w:hAnsi="Times New Roman" w:cs="B Nazanin" w:hint="cs"/>
          <w:rtl/>
          <w:lang w:bidi="fa-IR"/>
        </w:rPr>
        <w:t>ی</w:t>
      </w:r>
      <w:r w:rsidRPr="00EA7CFF">
        <w:rPr>
          <w:rFonts w:ascii="Times New Roman" w:hAnsi="Times New Roman" w:cs="B Nazanin" w:hint="eastAsia"/>
          <w:rtl/>
          <w:lang w:bidi="fa-IR"/>
        </w:rPr>
        <w:t>ژه،</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ب</w:t>
      </w:r>
      <w:r w:rsidRPr="00EA7CFF">
        <w:rPr>
          <w:rFonts w:ascii="Times New Roman" w:hAnsi="Times New Roman" w:cs="B Nazanin" w:hint="cs"/>
          <w:rtl/>
          <w:lang w:bidi="fa-IR"/>
        </w:rPr>
        <w:t>ی</w:t>
      </w:r>
      <w:r w:rsidRPr="00EA7CFF">
        <w:rPr>
          <w:rFonts w:ascii="Times New Roman" w:hAnsi="Times New Roman" w:cs="B Nazanin" w:hint="eastAsia"/>
          <w:rtl/>
          <w:lang w:bidi="fa-IR"/>
        </w:rPr>
        <w:t>مارستان</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تخت</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جمش</w:t>
      </w:r>
      <w:r w:rsidRPr="00EA7CFF">
        <w:rPr>
          <w:rFonts w:ascii="Times New Roman" w:hAnsi="Times New Roman" w:cs="B Nazanin" w:hint="cs"/>
          <w:rtl/>
          <w:lang w:bidi="fa-IR"/>
        </w:rPr>
        <w:t>ی</w:t>
      </w:r>
      <w:r w:rsidRPr="00EA7CFF">
        <w:rPr>
          <w:rFonts w:ascii="Times New Roman" w:hAnsi="Times New Roman" w:cs="B Nazanin" w:hint="eastAsia"/>
          <w:rtl/>
          <w:lang w:bidi="fa-IR"/>
        </w:rPr>
        <w:t>د</w:t>
      </w:r>
      <w:r w:rsidRPr="00EA7CFF">
        <w:rPr>
          <w:rFonts w:ascii="Times New Roman" w:hAnsi="Times New Roman" w:cs="B Nazanin"/>
          <w:rtl/>
          <w:lang w:bidi="fa-IR"/>
        </w:rPr>
        <w:t xml:space="preserve"> </w:t>
      </w:r>
      <w:r w:rsidRPr="00EA7CFF">
        <w:rPr>
          <w:rFonts w:ascii="Times New Roman" w:hAnsi="Times New Roman" w:cs="B Nazanin" w:hint="eastAsia"/>
          <w:rtl/>
          <w:lang w:bidi="fa-IR"/>
        </w:rPr>
        <w:t>کرج</w:t>
      </w:r>
    </w:p>
    <w:p w14:paraId="18D7E5A0" w14:textId="1CA63BF5" w:rsidR="00EA7CFF" w:rsidRPr="00EA7CFF" w:rsidRDefault="00EA7CFF" w:rsidP="00EA7CFF">
      <w:pPr>
        <w:pStyle w:val="ListParagraph"/>
        <w:numPr>
          <w:ilvl w:val="0"/>
          <w:numId w:val="10"/>
        </w:numPr>
        <w:bidi/>
        <w:spacing w:after="0" w:line="240" w:lineRule="auto"/>
        <w:jc w:val="both"/>
        <w:rPr>
          <w:rFonts w:cs="B Nazanin"/>
          <w:lang w:bidi="fa-IR"/>
        </w:rPr>
      </w:pPr>
      <w:r w:rsidRPr="00EA7CFF">
        <w:rPr>
          <w:rFonts w:cs="B Nazanin" w:hint="eastAsia"/>
          <w:rtl/>
          <w:lang w:bidi="fa-IR"/>
        </w:rPr>
        <w:t>مهاجر،</w:t>
      </w:r>
      <w:r w:rsidRPr="00EA7CFF">
        <w:rPr>
          <w:rFonts w:cs="B Nazanin"/>
          <w:rtl/>
          <w:lang w:bidi="fa-IR"/>
        </w:rPr>
        <w:t xml:space="preserve"> </w:t>
      </w:r>
      <w:r w:rsidRPr="00EA7CFF">
        <w:rPr>
          <w:rFonts w:cs="B Nazanin" w:hint="eastAsia"/>
          <w:rtl/>
          <w:lang w:bidi="fa-IR"/>
        </w:rPr>
        <w:t>مسعود،</w:t>
      </w:r>
      <w:r w:rsidRPr="00EA7CFF">
        <w:rPr>
          <w:rFonts w:cs="B Nazanin"/>
          <w:rtl/>
          <w:lang w:bidi="fa-IR"/>
        </w:rPr>
        <w:t xml:space="preserve"> </w:t>
      </w:r>
      <w:r w:rsidRPr="00EA7CFF">
        <w:rPr>
          <w:rFonts w:cs="B Nazanin" w:hint="eastAsia"/>
          <w:rtl/>
          <w:lang w:bidi="fa-IR"/>
        </w:rPr>
        <w:t>متخصص</w:t>
      </w:r>
      <w:r w:rsidRPr="00EA7CFF">
        <w:rPr>
          <w:rFonts w:cs="B Nazanin"/>
          <w:rtl/>
          <w:lang w:bidi="fa-IR"/>
        </w:rPr>
        <w:t xml:space="preserve"> </w:t>
      </w:r>
      <w:r w:rsidRPr="00EA7CFF">
        <w:rPr>
          <w:rFonts w:cs="B Nazanin" w:hint="eastAsia"/>
          <w:rtl/>
          <w:lang w:bidi="fa-IR"/>
        </w:rPr>
        <w:t>جراح</w:t>
      </w:r>
      <w:r w:rsidRPr="00EA7CFF">
        <w:rPr>
          <w:rFonts w:cs="B Nazanin" w:hint="cs"/>
          <w:rtl/>
          <w:lang w:bidi="fa-IR"/>
        </w:rPr>
        <w:t>ی</w:t>
      </w:r>
      <w:r w:rsidRPr="00EA7CFF">
        <w:rPr>
          <w:rFonts w:cs="B Nazanin"/>
          <w:rtl/>
          <w:lang w:bidi="fa-IR"/>
        </w:rPr>
        <w:t xml:space="preserve"> </w:t>
      </w:r>
      <w:r w:rsidRPr="00EA7CFF">
        <w:rPr>
          <w:rFonts w:cs="B Nazanin" w:hint="eastAsia"/>
          <w:rtl/>
          <w:lang w:bidi="fa-IR"/>
        </w:rPr>
        <w:t>عموم</w:t>
      </w:r>
      <w:r w:rsidRPr="00EA7CFF">
        <w:rPr>
          <w:rFonts w:cs="B Nazanin" w:hint="cs"/>
          <w:rtl/>
          <w:lang w:bidi="fa-IR"/>
        </w:rPr>
        <w:t>ی</w:t>
      </w:r>
      <w:r w:rsidRPr="00EA7CFF">
        <w:rPr>
          <w:rFonts w:cs="B Nazanin" w:hint="eastAsia"/>
          <w:rtl/>
          <w:lang w:bidi="fa-IR"/>
        </w:rPr>
        <w:t>،</w:t>
      </w:r>
      <w:r w:rsidRPr="00EA7CFF">
        <w:rPr>
          <w:rFonts w:cs="B Nazanin"/>
          <w:rtl/>
          <w:lang w:bidi="fa-IR"/>
        </w:rPr>
        <w:t xml:space="preserve"> </w:t>
      </w:r>
      <w:r w:rsidRPr="00EA7CFF">
        <w:rPr>
          <w:rFonts w:cs="B Nazanin" w:hint="eastAsia"/>
          <w:rtl/>
          <w:lang w:bidi="fa-IR"/>
        </w:rPr>
        <w:t>ب</w:t>
      </w:r>
      <w:r w:rsidRPr="00EA7CFF">
        <w:rPr>
          <w:rFonts w:cs="B Nazanin" w:hint="cs"/>
          <w:rtl/>
          <w:lang w:bidi="fa-IR"/>
        </w:rPr>
        <w:t>ی</w:t>
      </w:r>
      <w:r w:rsidRPr="00EA7CFF">
        <w:rPr>
          <w:rFonts w:cs="B Nazanin" w:hint="eastAsia"/>
          <w:rtl/>
          <w:lang w:bidi="fa-IR"/>
        </w:rPr>
        <w:t>مارستان</w:t>
      </w:r>
      <w:r w:rsidRPr="00EA7CFF">
        <w:rPr>
          <w:rFonts w:cs="B Nazanin"/>
          <w:rtl/>
          <w:lang w:bidi="fa-IR"/>
        </w:rPr>
        <w:t xml:space="preserve"> </w:t>
      </w:r>
      <w:r w:rsidRPr="00EA7CFF">
        <w:rPr>
          <w:rFonts w:cs="B Nazanin" w:hint="eastAsia"/>
          <w:rtl/>
          <w:lang w:bidi="fa-IR"/>
        </w:rPr>
        <w:t>تخت</w:t>
      </w:r>
      <w:r w:rsidRPr="00EA7CFF">
        <w:rPr>
          <w:rFonts w:cs="B Nazanin"/>
          <w:rtl/>
          <w:lang w:bidi="fa-IR"/>
        </w:rPr>
        <w:t xml:space="preserve"> </w:t>
      </w:r>
      <w:r w:rsidRPr="00EA7CFF">
        <w:rPr>
          <w:rFonts w:cs="B Nazanin" w:hint="eastAsia"/>
          <w:rtl/>
          <w:lang w:bidi="fa-IR"/>
        </w:rPr>
        <w:t>جمش</w:t>
      </w:r>
      <w:r w:rsidRPr="00EA7CFF">
        <w:rPr>
          <w:rFonts w:cs="B Nazanin" w:hint="cs"/>
          <w:rtl/>
          <w:lang w:bidi="fa-IR"/>
        </w:rPr>
        <w:t>ی</w:t>
      </w:r>
      <w:r w:rsidRPr="00EA7CFF">
        <w:rPr>
          <w:rFonts w:cs="B Nazanin" w:hint="eastAsia"/>
          <w:rtl/>
          <w:lang w:bidi="fa-IR"/>
        </w:rPr>
        <w:t>د</w:t>
      </w:r>
      <w:r w:rsidRPr="00EA7CFF">
        <w:rPr>
          <w:rFonts w:cs="B Nazanin"/>
          <w:rtl/>
          <w:lang w:bidi="fa-IR"/>
        </w:rPr>
        <w:t xml:space="preserve"> </w:t>
      </w:r>
      <w:r w:rsidRPr="00EA7CFF">
        <w:rPr>
          <w:rFonts w:cs="B Nazanin" w:hint="eastAsia"/>
          <w:rtl/>
          <w:lang w:bidi="fa-IR"/>
        </w:rPr>
        <w:t>کرج</w:t>
      </w:r>
    </w:p>
    <w:p w14:paraId="28EF54AC" w14:textId="2B4DCC19" w:rsidR="00EA7CFF" w:rsidRPr="00EA7CFF" w:rsidRDefault="00EA7CFF" w:rsidP="00EA7CFF">
      <w:pPr>
        <w:pStyle w:val="ListParagraph"/>
        <w:numPr>
          <w:ilvl w:val="0"/>
          <w:numId w:val="10"/>
        </w:numPr>
        <w:bidi/>
        <w:spacing w:after="0" w:line="240" w:lineRule="auto"/>
        <w:jc w:val="both"/>
        <w:rPr>
          <w:rFonts w:cs="B Nazanin"/>
          <w:lang w:bidi="fa-IR"/>
        </w:rPr>
      </w:pPr>
      <w:proofErr w:type="spellStart"/>
      <w:r w:rsidRPr="00EA7CFF">
        <w:rPr>
          <w:rFonts w:cs="B Nazanin" w:hint="eastAsia"/>
          <w:rtl/>
          <w:lang w:bidi="fa-IR"/>
        </w:rPr>
        <w:t>ا</w:t>
      </w:r>
      <w:r>
        <w:rPr>
          <w:rFonts w:cs="B Nazanin" w:hint="cs"/>
          <w:rtl/>
          <w:lang w:bidi="fa-IR"/>
        </w:rPr>
        <w:t>و</w:t>
      </w:r>
      <w:r w:rsidRPr="00EA7CFF">
        <w:rPr>
          <w:rFonts w:cs="B Nazanin" w:hint="eastAsia"/>
          <w:rtl/>
          <w:lang w:bidi="fa-IR"/>
        </w:rPr>
        <w:t>جاقزاده</w:t>
      </w:r>
      <w:proofErr w:type="spellEnd"/>
      <w:r>
        <w:rPr>
          <w:rFonts w:cs="B Nazanin" w:hint="cs"/>
          <w:rtl/>
          <w:lang w:bidi="fa-IR"/>
        </w:rPr>
        <w:t xml:space="preserve"> خلیل آباد</w:t>
      </w:r>
      <w:r w:rsidRPr="00EA7CFF">
        <w:rPr>
          <w:rFonts w:cs="B Nazanin" w:hint="eastAsia"/>
          <w:rtl/>
          <w:lang w:bidi="fa-IR"/>
        </w:rPr>
        <w:t>،</w:t>
      </w:r>
      <w:r w:rsidRPr="00EA7CFF">
        <w:rPr>
          <w:rFonts w:cs="B Nazanin"/>
          <w:rtl/>
          <w:lang w:bidi="fa-IR"/>
        </w:rPr>
        <w:t xml:space="preserve"> </w:t>
      </w:r>
      <w:r w:rsidRPr="00EA7CFF">
        <w:rPr>
          <w:rFonts w:cs="B Nazanin" w:hint="eastAsia"/>
          <w:rtl/>
          <w:lang w:bidi="fa-IR"/>
        </w:rPr>
        <w:t>ناه</w:t>
      </w:r>
      <w:r w:rsidRPr="00EA7CFF">
        <w:rPr>
          <w:rFonts w:cs="B Nazanin" w:hint="cs"/>
          <w:rtl/>
          <w:lang w:bidi="fa-IR"/>
        </w:rPr>
        <w:t>ی</w:t>
      </w:r>
      <w:r w:rsidRPr="00EA7CFF">
        <w:rPr>
          <w:rFonts w:cs="B Nazanin" w:hint="eastAsia"/>
          <w:rtl/>
          <w:lang w:bidi="fa-IR"/>
        </w:rPr>
        <w:t>د،</w:t>
      </w:r>
      <w:r w:rsidRPr="00EA7CFF">
        <w:rPr>
          <w:rFonts w:cs="B Nazanin"/>
          <w:rtl/>
          <w:lang w:bidi="fa-IR"/>
        </w:rPr>
        <w:t xml:space="preserve"> </w:t>
      </w:r>
      <w:r w:rsidRPr="00EA7CFF">
        <w:rPr>
          <w:rFonts w:cs="B Nazanin" w:hint="eastAsia"/>
          <w:rtl/>
          <w:lang w:bidi="fa-IR"/>
        </w:rPr>
        <w:t>کارشناس</w:t>
      </w:r>
      <w:r w:rsidRPr="00EA7CFF">
        <w:rPr>
          <w:rFonts w:cs="B Nazanin"/>
          <w:rtl/>
          <w:lang w:bidi="fa-IR"/>
        </w:rPr>
        <w:t xml:space="preserve"> </w:t>
      </w:r>
      <w:r w:rsidRPr="00EA7CFF">
        <w:rPr>
          <w:rFonts w:cs="B Nazanin" w:hint="eastAsia"/>
          <w:rtl/>
          <w:lang w:bidi="fa-IR"/>
        </w:rPr>
        <w:t>پرستار</w:t>
      </w:r>
      <w:r w:rsidRPr="00EA7CFF">
        <w:rPr>
          <w:rFonts w:cs="B Nazanin" w:hint="cs"/>
          <w:rtl/>
          <w:lang w:bidi="fa-IR"/>
        </w:rPr>
        <w:t>ی</w:t>
      </w:r>
      <w:r w:rsidRPr="00EA7CFF">
        <w:rPr>
          <w:rFonts w:cs="B Nazanin" w:hint="eastAsia"/>
          <w:rtl/>
          <w:lang w:bidi="fa-IR"/>
        </w:rPr>
        <w:t>،</w:t>
      </w:r>
      <w:r w:rsidRPr="00EA7CFF">
        <w:rPr>
          <w:rFonts w:cs="B Nazanin"/>
          <w:rtl/>
          <w:lang w:bidi="fa-IR"/>
        </w:rPr>
        <w:t xml:space="preserve"> </w:t>
      </w:r>
      <w:r w:rsidRPr="00EA7CFF">
        <w:rPr>
          <w:rFonts w:cs="B Nazanin" w:hint="eastAsia"/>
          <w:rtl/>
          <w:lang w:bidi="fa-IR"/>
        </w:rPr>
        <w:t>ب</w:t>
      </w:r>
      <w:r w:rsidRPr="00EA7CFF">
        <w:rPr>
          <w:rFonts w:cs="B Nazanin" w:hint="cs"/>
          <w:rtl/>
          <w:lang w:bidi="fa-IR"/>
        </w:rPr>
        <w:t>ی</w:t>
      </w:r>
      <w:r w:rsidRPr="00EA7CFF">
        <w:rPr>
          <w:rFonts w:cs="B Nazanin" w:hint="eastAsia"/>
          <w:rtl/>
          <w:lang w:bidi="fa-IR"/>
        </w:rPr>
        <w:t>مارستان</w:t>
      </w:r>
      <w:r w:rsidRPr="00EA7CFF">
        <w:rPr>
          <w:rFonts w:cs="B Nazanin"/>
          <w:rtl/>
          <w:lang w:bidi="fa-IR"/>
        </w:rPr>
        <w:t xml:space="preserve"> </w:t>
      </w:r>
      <w:r w:rsidRPr="00EA7CFF">
        <w:rPr>
          <w:rFonts w:cs="B Nazanin" w:hint="eastAsia"/>
          <w:rtl/>
          <w:lang w:bidi="fa-IR"/>
        </w:rPr>
        <w:t>تخت</w:t>
      </w:r>
      <w:r w:rsidRPr="00EA7CFF">
        <w:rPr>
          <w:rFonts w:cs="B Nazanin"/>
          <w:rtl/>
          <w:lang w:bidi="fa-IR"/>
        </w:rPr>
        <w:t xml:space="preserve"> </w:t>
      </w:r>
      <w:r w:rsidRPr="00EA7CFF">
        <w:rPr>
          <w:rFonts w:cs="B Nazanin" w:hint="eastAsia"/>
          <w:rtl/>
          <w:lang w:bidi="fa-IR"/>
        </w:rPr>
        <w:t>جمش</w:t>
      </w:r>
      <w:r w:rsidRPr="00EA7CFF">
        <w:rPr>
          <w:rFonts w:cs="B Nazanin" w:hint="cs"/>
          <w:rtl/>
          <w:lang w:bidi="fa-IR"/>
        </w:rPr>
        <w:t>ی</w:t>
      </w:r>
      <w:r w:rsidRPr="00EA7CFF">
        <w:rPr>
          <w:rFonts w:cs="B Nazanin" w:hint="eastAsia"/>
          <w:rtl/>
          <w:lang w:bidi="fa-IR"/>
        </w:rPr>
        <w:t>د</w:t>
      </w:r>
      <w:r w:rsidRPr="00EA7CFF">
        <w:rPr>
          <w:rFonts w:cs="B Nazanin"/>
          <w:rtl/>
          <w:lang w:bidi="fa-IR"/>
        </w:rPr>
        <w:t xml:space="preserve"> </w:t>
      </w:r>
      <w:r w:rsidRPr="00EA7CFF">
        <w:rPr>
          <w:rFonts w:cs="B Nazanin" w:hint="eastAsia"/>
          <w:rtl/>
          <w:lang w:bidi="fa-IR"/>
        </w:rPr>
        <w:t>کرج</w:t>
      </w:r>
      <w:r w:rsidRPr="00EA7CFF">
        <w:rPr>
          <w:rFonts w:cs="B Nazanin"/>
          <w:rtl/>
          <w:lang w:bidi="fa-IR"/>
        </w:rPr>
        <w:tab/>
      </w:r>
    </w:p>
    <w:p w14:paraId="00901172" w14:textId="77777777" w:rsidR="00EA7CFF" w:rsidRPr="00EA7CFF" w:rsidRDefault="00EA7CFF" w:rsidP="00EA7CFF">
      <w:pPr>
        <w:bidi/>
        <w:spacing w:after="0" w:line="240" w:lineRule="auto"/>
        <w:jc w:val="both"/>
        <w:rPr>
          <w:rFonts w:cs="B Nazanin"/>
          <w:lang w:bidi="fa-IR"/>
        </w:rPr>
      </w:pPr>
    </w:p>
    <w:p w14:paraId="31F9F66A" w14:textId="761D7F92" w:rsidR="00EA7CFF" w:rsidRPr="00EA7CFF" w:rsidRDefault="00EA7CFF" w:rsidP="00EA7CFF">
      <w:pPr>
        <w:bidi/>
        <w:spacing w:after="0" w:line="240" w:lineRule="auto"/>
        <w:jc w:val="both"/>
        <w:rPr>
          <w:rFonts w:cs="B Nazanin"/>
          <w:lang w:bidi="fa-IR"/>
        </w:rPr>
      </w:pPr>
      <w:r>
        <w:rPr>
          <w:rFonts w:cs="B Nazanin" w:hint="cs"/>
          <w:rtl/>
          <w:lang w:bidi="fa-IR"/>
        </w:rPr>
        <w:t xml:space="preserve">*   </w:t>
      </w:r>
      <w:r w:rsidRPr="00EA7CFF">
        <w:rPr>
          <w:rFonts w:cs="B Nazanin" w:hint="eastAsia"/>
          <w:rtl/>
          <w:lang w:bidi="fa-IR"/>
        </w:rPr>
        <w:t>نو</w:t>
      </w:r>
      <w:r w:rsidRPr="00EA7CFF">
        <w:rPr>
          <w:rFonts w:cs="B Nazanin" w:hint="cs"/>
          <w:rtl/>
          <w:lang w:bidi="fa-IR"/>
        </w:rPr>
        <w:t>ی</w:t>
      </w:r>
      <w:r w:rsidRPr="00EA7CFF">
        <w:rPr>
          <w:rFonts w:cs="B Nazanin" w:hint="eastAsia"/>
          <w:rtl/>
          <w:lang w:bidi="fa-IR"/>
        </w:rPr>
        <w:t>سنده</w:t>
      </w:r>
      <w:r w:rsidRPr="00EA7CFF">
        <w:rPr>
          <w:rFonts w:cs="B Nazanin"/>
          <w:rtl/>
          <w:lang w:bidi="fa-IR"/>
        </w:rPr>
        <w:t xml:space="preserve"> </w:t>
      </w:r>
      <w:r w:rsidRPr="00EA7CFF">
        <w:rPr>
          <w:rFonts w:cs="B Nazanin" w:hint="eastAsia"/>
          <w:rtl/>
          <w:lang w:bidi="fa-IR"/>
        </w:rPr>
        <w:t>مسئو</w:t>
      </w:r>
      <w:r w:rsidRPr="004C5DEF">
        <w:rPr>
          <w:rFonts w:cs="B Nazanin" w:hint="eastAsia"/>
          <w:rtl/>
          <w:lang w:bidi="fa-IR"/>
        </w:rPr>
        <w:t>ل</w:t>
      </w:r>
      <w:r w:rsidRPr="004C5DEF">
        <w:rPr>
          <w:rFonts w:cs="B Nazanin"/>
          <w:rtl/>
          <w:lang w:bidi="fa-IR"/>
        </w:rPr>
        <w:t xml:space="preserve"> </w:t>
      </w:r>
      <w:r w:rsidR="007E29EA" w:rsidRPr="004C5DEF">
        <w:rPr>
          <w:rFonts w:cs="B Nazanin"/>
          <w:lang w:bidi="fa-IR"/>
        </w:rPr>
        <w:t>https://orcid.org/0000-0002-4108-6993</w:t>
      </w:r>
    </w:p>
    <w:p w14:paraId="5D6F1C98" w14:textId="77777777" w:rsidR="00EA7CFF" w:rsidRPr="00EA7CFF" w:rsidRDefault="00EA7CFF" w:rsidP="00EA7CFF">
      <w:pPr>
        <w:bidi/>
        <w:spacing w:after="0" w:line="240" w:lineRule="auto"/>
        <w:jc w:val="both"/>
        <w:rPr>
          <w:rFonts w:cs="B Nazanin"/>
          <w:lang w:bidi="fa-IR"/>
        </w:rPr>
      </w:pPr>
      <w:proofErr w:type="spellStart"/>
      <w:r w:rsidRPr="00EA7CFF">
        <w:rPr>
          <w:rFonts w:cs="B Nazanin" w:hint="eastAsia"/>
          <w:rtl/>
          <w:lang w:bidi="fa-IR"/>
        </w:rPr>
        <w:t>اقدم</w:t>
      </w:r>
      <w:proofErr w:type="spellEnd"/>
      <w:r w:rsidRPr="00EA7CFF">
        <w:rPr>
          <w:rFonts w:cs="B Nazanin" w:hint="eastAsia"/>
          <w:rtl/>
          <w:lang w:bidi="fa-IR"/>
        </w:rPr>
        <w:t>،</w:t>
      </w:r>
      <w:r w:rsidRPr="00EA7CFF">
        <w:rPr>
          <w:rFonts w:cs="B Nazanin"/>
          <w:rtl/>
          <w:lang w:bidi="fa-IR"/>
        </w:rPr>
        <w:t xml:space="preserve"> </w:t>
      </w:r>
      <w:r w:rsidRPr="00EA7CFF">
        <w:rPr>
          <w:rFonts w:cs="B Nazanin" w:hint="eastAsia"/>
          <w:rtl/>
          <w:lang w:bidi="fa-IR"/>
        </w:rPr>
        <w:t>حامد</w:t>
      </w:r>
      <w:r w:rsidRPr="00EA7CFF">
        <w:rPr>
          <w:rFonts w:cs="B Nazanin"/>
          <w:rtl/>
          <w:lang w:bidi="fa-IR"/>
        </w:rPr>
        <w:t xml:space="preserve"> </w:t>
      </w:r>
      <w:r w:rsidRPr="00EA7CFF">
        <w:rPr>
          <w:rFonts w:cs="B Nazanin" w:hint="eastAsia"/>
          <w:rtl/>
          <w:lang w:bidi="fa-IR"/>
        </w:rPr>
        <w:t>،</w:t>
      </w:r>
      <w:r w:rsidRPr="00EA7CFF">
        <w:rPr>
          <w:rFonts w:cs="B Nazanin"/>
          <w:rtl/>
          <w:lang w:bidi="fa-IR"/>
        </w:rPr>
        <w:t xml:space="preserve"> </w:t>
      </w:r>
      <w:r w:rsidRPr="00EA7CFF">
        <w:rPr>
          <w:rFonts w:cs="B Nazanin" w:hint="eastAsia"/>
          <w:rtl/>
          <w:lang w:bidi="fa-IR"/>
        </w:rPr>
        <w:t>متخصص</w:t>
      </w:r>
      <w:r w:rsidRPr="00EA7CFF">
        <w:rPr>
          <w:rFonts w:cs="B Nazanin"/>
          <w:rtl/>
          <w:lang w:bidi="fa-IR"/>
        </w:rPr>
        <w:t xml:space="preserve"> </w:t>
      </w:r>
      <w:r w:rsidRPr="00EA7CFF">
        <w:rPr>
          <w:rFonts w:cs="B Nazanin" w:hint="eastAsia"/>
          <w:rtl/>
          <w:lang w:bidi="fa-IR"/>
        </w:rPr>
        <w:t>طب</w:t>
      </w:r>
      <w:r w:rsidRPr="00EA7CFF">
        <w:rPr>
          <w:rFonts w:cs="B Nazanin"/>
          <w:rtl/>
          <w:lang w:bidi="fa-IR"/>
        </w:rPr>
        <w:t xml:space="preserve"> </w:t>
      </w:r>
      <w:r w:rsidRPr="00EA7CFF">
        <w:rPr>
          <w:rFonts w:cs="B Nazanin" w:hint="eastAsia"/>
          <w:rtl/>
          <w:lang w:bidi="fa-IR"/>
        </w:rPr>
        <w:t>اورژانس،</w:t>
      </w:r>
      <w:r w:rsidRPr="00EA7CFF">
        <w:rPr>
          <w:rFonts w:cs="B Nazanin"/>
          <w:rtl/>
          <w:lang w:bidi="fa-IR"/>
        </w:rPr>
        <w:t xml:space="preserve"> </w:t>
      </w:r>
      <w:r w:rsidRPr="00EA7CFF">
        <w:rPr>
          <w:rFonts w:cs="B Nazanin" w:hint="eastAsia"/>
          <w:rtl/>
          <w:lang w:bidi="fa-IR"/>
        </w:rPr>
        <w:t>ب</w:t>
      </w:r>
      <w:r w:rsidRPr="00EA7CFF">
        <w:rPr>
          <w:rFonts w:cs="B Nazanin" w:hint="cs"/>
          <w:rtl/>
          <w:lang w:bidi="fa-IR"/>
        </w:rPr>
        <w:t>ی</w:t>
      </w:r>
      <w:r w:rsidRPr="00EA7CFF">
        <w:rPr>
          <w:rFonts w:cs="B Nazanin" w:hint="eastAsia"/>
          <w:rtl/>
          <w:lang w:bidi="fa-IR"/>
        </w:rPr>
        <w:t>مارستان</w:t>
      </w:r>
      <w:r w:rsidRPr="00EA7CFF">
        <w:rPr>
          <w:rFonts w:cs="B Nazanin"/>
          <w:rtl/>
          <w:lang w:bidi="fa-IR"/>
        </w:rPr>
        <w:t xml:space="preserve"> </w:t>
      </w:r>
      <w:r w:rsidRPr="00EA7CFF">
        <w:rPr>
          <w:rFonts w:cs="B Nazanin" w:hint="eastAsia"/>
          <w:rtl/>
          <w:lang w:bidi="fa-IR"/>
        </w:rPr>
        <w:t>تخت</w:t>
      </w:r>
      <w:r w:rsidRPr="00EA7CFF">
        <w:rPr>
          <w:rFonts w:cs="B Nazanin"/>
          <w:rtl/>
          <w:lang w:bidi="fa-IR"/>
        </w:rPr>
        <w:t xml:space="preserve"> </w:t>
      </w:r>
      <w:r w:rsidRPr="00EA7CFF">
        <w:rPr>
          <w:rFonts w:cs="B Nazanin" w:hint="eastAsia"/>
          <w:rtl/>
          <w:lang w:bidi="fa-IR"/>
        </w:rPr>
        <w:t>جمش</w:t>
      </w:r>
      <w:r w:rsidRPr="00EA7CFF">
        <w:rPr>
          <w:rFonts w:cs="B Nazanin" w:hint="cs"/>
          <w:rtl/>
          <w:lang w:bidi="fa-IR"/>
        </w:rPr>
        <w:t>ی</w:t>
      </w:r>
      <w:r w:rsidRPr="00EA7CFF">
        <w:rPr>
          <w:rFonts w:cs="B Nazanin" w:hint="eastAsia"/>
          <w:rtl/>
          <w:lang w:bidi="fa-IR"/>
        </w:rPr>
        <w:t>د</w:t>
      </w:r>
      <w:r w:rsidRPr="00EA7CFF">
        <w:rPr>
          <w:rFonts w:cs="B Nazanin"/>
          <w:rtl/>
          <w:lang w:bidi="fa-IR"/>
        </w:rPr>
        <w:t xml:space="preserve"> </w:t>
      </w:r>
      <w:r w:rsidRPr="00EA7CFF">
        <w:rPr>
          <w:rFonts w:cs="B Nazanin" w:hint="eastAsia"/>
          <w:rtl/>
          <w:lang w:bidi="fa-IR"/>
        </w:rPr>
        <w:t>کرج</w:t>
      </w:r>
    </w:p>
    <w:p w14:paraId="0AA8E1A1" w14:textId="77777777" w:rsidR="00EA7CFF" w:rsidRPr="00EA7CFF" w:rsidRDefault="00EA7CFF" w:rsidP="00EA7CFF">
      <w:pPr>
        <w:bidi/>
        <w:spacing w:after="0" w:line="240" w:lineRule="auto"/>
        <w:jc w:val="both"/>
        <w:rPr>
          <w:rFonts w:cs="B Nazanin"/>
          <w:lang w:bidi="fa-IR"/>
        </w:rPr>
      </w:pPr>
      <w:r w:rsidRPr="00EA7CFF">
        <w:rPr>
          <w:rFonts w:ascii="Times New Roman" w:hAnsi="Times New Roman" w:cs="Times New Roman" w:hint="cs"/>
          <w:rtl/>
          <w:lang w:bidi="fa-IR"/>
        </w:rPr>
        <w:t>•</w:t>
      </w:r>
      <w:r w:rsidRPr="00EA7CFF">
        <w:rPr>
          <w:rFonts w:cs="B Nazanin"/>
          <w:rtl/>
          <w:lang w:bidi="fa-IR"/>
        </w:rPr>
        <w:tab/>
      </w:r>
      <w:r w:rsidRPr="00EA7CFF">
        <w:rPr>
          <w:rFonts w:cs="B Nazanin" w:hint="eastAsia"/>
          <w:rtl/>
          <w:lang w:bidi="fa-IR"/>
        </w:rPr>
        <w:t>آدرس</w:t>
      </w:r>
      <w:r w:rsidRPr="00EA7CFF">
        <w:rPr>
          <w:rFonts w:cs="B Nazanin"/>
          <w:rtl/>
          <w:lang w:bidi="fa-IR"/>
        </w:rPr>
        <w:t xml:space="preserve"> </w:t>
      </w:r>
      <w:r w:rsidRPr="00EA7CFF">
        <w:rPr>
          <w:rFonts w:cs="B Nazanin" w:hint="eastAsia"/>
          <w:rtl/>
          <w:lang w:bidi="fa-IR"/>
        </w:rPr>
        <w:t>پست</w:t>
      </w:r>
      <w:r w:rsidRPr="00EA7CFF">
        <w:rPr>
          <w:rFonts w:cs="B Nazanin" w:hint="cs"/>
          <w:rtl/>
          <w:lang w:bidi="fa-IR"/>
        </w:rPr>
        <w:t>ی</w:t>
      </w:r>
      <w:r w:rsidRPr="00EA7CFF">
        <w:rPr>
          <w:rFonts w:cs="B Nazanin"/>
          <w:rtl/>
          <w:lang w:bidi="fa-IR"/>
        </w:rPr>
        <w:t xml:space="preserve">:  </w:t>
      </w:r>
      <w:r w:rsidRPr="00EA7CFF">
        <w:rPr>
          <w:rFonts w:cs="B Nazanin" w:hint="eastAsia"/>
          <w:rtl/>
          <w:lang w:bidi="fa-IR"/>
        </w:rPr>
        <w:t>کرج،</w:t>
      </w:r>
      <w:r w:rsidRPr="00EA7CFF">
        <w:rPr>
          <w:rFonts w:cs="B Nazanin"/>
          <w:rtl/>
          <w:lang w:bidi="fa-IR"/>
        </w:rPr>
        <w:t xml:space="preserve"> </w:t>
      </w:r>
      <w:proofErr w:type="spellStart"/>
      <w:r w:rsidRPr="00EA7CFF">
        <w:rPr>
          <w:rFonts w:cs="B Nazanin" w:hint="eastAsia"/>
          <w:rtl/>
          <w:lang w:bidi="fa-IR"/>
        </w:rPr>
        <w:t>عظ</w:t>
      </w:r>
      <w:r w:rsidRPr="00EA7CFF">
        <w:rPr>
          <w:rFonts w:cs="B Nazanin" w:hint="cs"/>
          <w:rtl/>
          <w:lang w:bidi="fa-IR"/>
        </w:rPr>
        <w:t>ی</w:t>
      </w:r>
      <w:r w:rsidRPr="00EA7CFF">
        <w:rPr>
          <w:rFonts w:cs="B Nazanin" w:hint="eastAsia"/>
          <w:rtl/>
          <w:lang w:bidi="fa-IR"/>
        </w:rPr>
        <w:t>م</w:t>
      </w:r>
      <w:r w:rsidRPr="00EA7CFF">
        <w:rPr>
          <w:rFonts w:cs="B Nazanin" w:hint="cs"/>
          <w:rtl/>
          <w:lang w:bidi="fa-IR"/>
        </w:rPr>
        <w:t>ی</w:t>
      </w:r>
      <w:r w:rsidRPr="00EA7CFF">
        <w:rPr>
          <w:rFonts w:cs="B Nazanin" w:hint="eastAsia"/>
          <w:rtl/>
          <w:lang w:bidi="fa-IR"/>
        </w:rPr>
        <w:t>ه</w:t>
      </w:r>
      <w:proofErr w:type="spellEnd"/>
      <w:r w:rsidRPr="00EA7CFF">
        <w:rPr>
          <w:rFonts w:cs="B Nazanin" w:hint="eastAsia"/>
          <w:rtl/>
          <w:lang w:bidi="fa-IR"/>
        </w:rPr>
        <w:t>،</w:t>
      </w:r>
      <w:r w:rsidRPr="00EA7CFF">
        <w:rPr>
          <w:rFonts w:cs="B Nazanin"/>
          <w:rtl/>
          <w:lang w:bidi="fa-IR"/>
        </w:rPr>
        <w:t xml:space="preserve"> </w:t>
      </w:r>
      <w:r w:rsidRPr="00EA7CFF">
        <w:rPr>
          <w:rFonts w:cs="B Nazanin" w:hint="eastAsia"/>
          <w:rtl/>
          <w:lang w:bidi="fa-IR"/>
        </w:rPr>
        <w:t>نرس</w:t>
      </w:r>
      <w:r w:rsidRPr="00EA7CFF">
        <w:rPr>
          <w:rFonts w:cs="B Nazanin" w:hint="cs"/>
          <w:rtl/>
          <w:lang w:bidi="fa-IR"/>
        </w:rPr>
        <w:t>ی</w:t>
      </w:r>
      <w:r w:rsidRPr="00EA7CFF">
        <w:rPr>
          <w:rFonts w:cs="B Nazanin" w:hint="eastAsia"/>
          <w:rtl/>
          <w:lang w:bidi="fa-IR"/>
        </w:rPr>
        <w:t>ده</w:t>
      </w:r>
      <w:r w:rsidRPr="00EA7CFF">
        <w:rPr>
          <w:rFonts w:cs="B Nazanin"/>
          <w:rtl/>
          <w:lang w:bidi="fa-IR"/>
        </w:rPr>
        <w:t xml:space="preserve"> </w:t>
      </w:r>
      <w:r w:rsidRPr="00EA7CFF">
        <w:rPr>
          <w:rFonts w:cs="B Nazanin" w:hint="eastAsia"/>
          <w:rtl/>
          <w:lang w:bidi="fa-IR"/>
        </w:rPr>
        <w:t>به</w:t>
      </w:r>
      <w:r w:rsidRPr="00EA7CFF">
        <w:rPr>
          <w:rFonts w:cs="B Nazanin"/>
          <w:rtl/>
          <w:lang w:bidi="fa-IR"/>
        </w:rPr>
        <w:t xml:space="preserve"> </w:t>
      </w:r>
      <w:r w:rsidRPr="00EA7CFF">
        <w:rPr>
          <w:rFonts w:cs="B Nazanin" w:hint="eastAsia"/>
          <w:rtl/>
          <w:lang w:bidi="fa-IR"/>
        </w:rPr>
        <w:t>م</w:t>
      </w:r>
      <w:r w:rsidRPr="00EA7CFF">
        <w:rPr>
          <w:rFonts w:cs="B Nazanin"/>
          <w:rtl/>
          <w:lang w:bidi="fa-IR"/>
        </w:rPr>
        <w:t xml:space="preserve">. </w:t>
      </w:r>
      <w:r w:rsidRPr="00EA7CFF">
        <w:rPr>
          <w:rFonts w:cs="B Nazanin" w:hint="eastAsia"/>
          <w:rtl/>
          <w:lang w:bidi="fa-IR"/>
        </w:rPr>
        <w:t>مهران،</w:t>
      </w:r>
      <w:r w:rsidRPr="00EA7CFF">
        <w:rPr>
          <w:rFonts w:cs="B Nazanin"/>
          <w:rtl/>
          <w:lang w:bidi="fa-IR"/>
        </w:rPr>
        <w:t xml:space="preserve"> </w:t>
      </w:r>
      <w:r w:rsidRPr="00EA7CFF">
        <w:rPr>
          <w:rFonts w:cs="B Nazanin" w:hint="eastAsia"/>
          <w:rtl/>
          <w:lang w:bidi="fa-IR"/>
        </w:rPr>
        <w:t>ب</w:t>
      </w:r>
      <w:r w:rsidRPr="00EA7CFF">
        <w:rPr>
          <w:rFonts w:cs="B Nazanin" w:hint="cs"/>
          <w:rtl/>
          <w:lang w:bidi="fa-IR"/>
        </w:rPr>
        <w:t>ی</w:t>
      </w:r>
      <w:r w:rsidRPr="00EA7CFF">
        <w:rPr>
          <w:rFonts w:cs="B Nazanin" w:hint="eastAsia"/>
          <w:rtl/>
          <w:lang w:bidi="fa-IR"/>
        </w:rPr>
        <w:t>مارستان</w:t>
      </w:r>
      <w:r w:rsidRPr="00EA7CFF">
        <w:rPr>
          <w:rFonts w:cs="B Nazanin"/>
          <w:rtl/>
          <w:lang w:bidi="fa-IR"/>
        </w:rPr>
        <w:t xml:space="preserve"> </w:t>
      </w:r>
      <w:r w:rsidRPr="00EA7CFF">
        <w:rPr>
          <w:rFonts w:cs="B Nazanin" w:hint="eastAsia"/>
          <w:rtl/>
          <w:lang w:bidi="fa-IR"/>
        </w:rPr>
        <w:t>تخت</w:t>
      </w:r>
      <w:r w:rsidRPr="00EA7CFF">
        <w:rPr>
          <w:rFonts w:cs="B Nazanin"/>
          <w:rtl/>
          <w:lang w:bidi="fa-IR"/>
        </w:rPr>
        <w:t xml:space="preserve"> </w:t>
      </w:r>
      <w:r w:rsidRPr="00EA7CFF">
        <w:rPr>
          <w:rFonts w:cs="B Nazanin" w:hint="eastAsia"/>
          <w:rtl/>
          <w:lang w:bidi="fa-IR"/>
        </w:rPr>
        <w:t>جمش</w:t>
      </w:r>
      <w:r w:rsidRPr="00EA7CFF">
        <w:rPr>
          <w:rFonts w:cs="B Nazanin" w:hint="cs"/>
          <w:rtl/>
          <w:lang w:bidi="fa-IR"/>
        </w:rPr>
        <w:t>ی</w:t>
      </w:r>
      <w:r w:rsidRPr="00EA7CFF">
        <w:rPr>
          <w:rFonts w:cs="B Nazanin" w:hint="eastAsia"/>
          <w:rtl/>
          <w:lang w:bidi="fa-IR"/>
        </w:rPr>
        <w:t>د،</w:t>
      </w:r>
      <w:r w:rsidRPr="00EA7CFF">
        <w:rPr>
          <w:rFonts w:cs="B Nazanin"/>
          <w:rtl/>
          <w:lang w:bidi="fa-IR"/>
        </w:rPr>
        <w:t xml:space="preserve"> </w:t>
      </w:r>
      <w:r w:rsidRPr="00EA7CFF">
        <w:rPr>
          <w:rFonts w:cs="B Nazanin" w:hint="eastAsia"/>
          <w:rtl/>
          <w:lang w:bidi="fa-IR"/>
        </w:rPr>
        <w:t>بخش</w:t>
      </w:r>
      <w:r w:rsidRPr="00EA7CFF">
        <w:rPr>
          <w:rFonts w:cs="B Nazanin"/>
          <w:rtl/>
          <w:lang w:bidi="fa-IR"/>
        </w:rPr>
        <w:t xml:space="preserve"> </w:t>
      </w:r>
      <w:r w:rsidRPr="00EA7CFF">
        <w:rPr>
          <w:rFonts w:cs="B Nazanin" w:hint="eastAsia"/>
          <w:rtl/>
          <w:lang w:bidi="fa-IR"/>
        </w:rPr>
        <w:t>اورژانس</w:t>
      </w:r>
    </w:p>
    <w:p w14:paraId="0BE49696" w14:textId="77777777" w:rsidR="00EA7CFF" w:rsidRPr="00EA7CFF" w:rsidRDefault="00EA7CFF" w:rsidP="00EA7CFF">
      <w:pPr>
        <w:bidi/>
        <w:spacing w:after="0" w:line="240" w:lineRule="auto"/>
        <w:jc w:val="both"/>
        <w:rPr>
          <w:rFonts w:cs="B Nazanin"/>
          <w:lang w:bidi="fa-IR"/>
        </w:rPr>
      </w:pPr>
      <w:r w:rsidRPr="00EA7CFF">
        <w:rPr>
          <w:rFonts w:ascii="Times New Roman" w:hAnsi="Times New Roman" w:cs="Times New Roman" w:hint="cs"/>
          <w:rtl/>
          <w:lang w:bidi="fa-IR"/>
        </w:rPr>
        <w:t>•</w:t>
      </w:r>
      <w:r w:rsidRPr="00EA7CFF">
        <w:rPr>
          <w:rFonts w:cs="B Nazanin"/>
          <w:rtl/>
          <w:lang w:bidi="fa-IR"/>
        </w:rPr>
        <w:tab/>
      </w:r>
      <w:r w:rsidRPr="00EA7CFF">
        <w:rPr>
          <w:rFonts w:cs="B Nazanin" w:hint="eastAsia"/>
          <w:rtl/>
          <w:lang w:bidi="fa-IR"/>
        </w:rPr>
        <w:t>آدرس</w:t>
      </w:r>
      <w:r w:rsidRPr="00EA7CFF">
        <w:rPr>
          <w:rFonts w:cs="B Nazanin"/>
          <w:rtl/>
          <w:lang w:bidi="fa-IR"/>
        </w:rPr>
        <w:t xml:space="preserve"> </w:t>
      </w:r>
      <w:r w:rsidRPr="00EA7CFF">
        <w:rPr>
          <w:rFonts w:cs="B Nazanin" w:hint="eastAsia"/>
          <w:rtl/>
          <w:lang w:bidi="fa-IR"/>
        </w:rPr>
        <w:t>پست</w:t>
      </w:r>
      <w:r w:rsidRPr="00EA7CFF">
        <w:rPr>
          <w:rFonts w:cs="B Nazanin"/>
          <w:rtl/>
          <w:lang w:bidi="fa-IR"/>
        </w:rPr>
        <w:t xml:space="preserve"> </w:t>
      </w:r>
      <w:r w:rsidRPr="00EA7CFF">
        <w:rPr>
          <w:rFonts w:cs="B Nazanin" w:hint="eastAsia"/>
          <w:rtl/>
          <w:lang w:bidi="fa-IR"/>
        </w:rPr>
        <w:t>الکترون</w:t>
      </w:r>
      <w:r w:rsidRPr="00EA7CFF">
        <w:rPr>
          <w:rFonts w:cs="B Nazanin" w:hint="cs"/>
          <w:rtl/>
          <w:lang w:bidi="fa-IR"/>
        </w:rPr>
        <w:t>ی</w:t>
      </w:r>
      <w:r w:rsidRPr="00EA7CFF">
        <w:rPr>
          <w:rFonts w:cs="B Nazanin" w:hint="eastAsia"/>
          <w:rtl/>
          <w:lang w:bidi="fa-IR"/>
        </w:rPr>
        <w:t>ک</w:t>
      </w:r>
      <w:r w:rsidRPr="00EA7CFF">
        <w:rPr>
          <w:rFonts w:cs="B Nazanin"/>
          <w:rtl/>
          <w:lang w:bidi="fa-IR"/>
        </w:rPr>
        <w:t xml:space="preserve">: </w:t>
      </w:r>
      <w:r w:rsidRPr="00EA7CFF">
        <w:rPr>
          <w:rFonts w:cs="B Nazanin"/>
          <w:lang w:bidi="fa-IR"/>
        </w:rPr>
        <w:t>hamedaghdam@gmail.com</w:t>
      </w:r>
    </w:p>
    <w:p w14:paraId="5B71BBB4" w14:textId="77777777" w:rsidR="00EA7CFF" w:rsidRPr="00EA7CFF" w:rsidRDefault="00EA7CFF" w:rsidP="00EA7CFF">
      <w:pPr>
        <w:bidi/>
        <w:spacing w:after="0" w:line="240" w:lineRule="auto"/>
        <w:jc w:val="both"/>
        <w:rPr>
          <w:rFonts w:cs="B Nazanin"/>
          <w:lang w:bidi="fa-IR"/>
        </w:rPr>
      </w:pPr>
      <w:r w:rsidRPr="00EA7CFF">
        <w:rPr>
          <w:rFonts w:ascii="Times New Roman" w:hAnsi="Times New Roman" w:cs="Times New Roman" w:hint="cs"/>
          <w:rtl/>
          <w:lang w:bidi="fa-IR"/>
        </w:rPr>
        <w:t>•</w:t>
      </w:r>
      <w:r w:rsidRPr="00EA7CFF">
        <w:rPr>
          <w:rFonts w:cs="B Nazanin"/>
          <w:rtl/>
          <w:lang w:bidi="fa-IR"/>
        </w:rPr>
        <w:tab/>
      </w:r>
      <w:r w:rsidRPr="00EA7CFF">
        <w:rPr>
          <w:rFonts w:cs="B Nazanin" w:hint="eastAsia"/>
          <w:rtl/>
          <w:lang w:bidi="fa-IR"/>
        </w:rPr>
        <w:t>تلفن</w:t>
      </w:r>
      <w:r w:rsidRPr="00EA7CFF">
        <w:rPr>
          <w:rFonts w:cs="B Nazanin"/>
          <w:rtl/>
          <w:lang w:bidi="fa-IR"/>
        </w:rPr>
        <w:t xml:space="preserve"> </w:t>
      </w:r>
      <w:r w:rsidRPr="00EA7CFF">
        <w:rPr>
          <w:rFonts w:cs="B Nazanin" w:hint="eastAsia"/>
          <w:rtl/>
          <w:lang w:bidi="fa-IR"/>
        </w:rPr>
        <w:t>ثابت</w:t>
      </w:r>
      <w:r w:rsidRPr="00EA7CFF">
        <w:rPr>
          <w:rFonts w:cs="B Nazanin"/>
          <w:rtl/>
          <w:lang w:bidi="fa-IR"/>
        </w:rPr>
        <w:t xml:space="preserve">:  02632119115 </w:t>
      </w:r>
    </w:p>
    <w:p w14:paraId="479F4349" w14:textId="353ABF9C" w:rsidR="00EA7CFF" w:rsidRDefault="00EA7CFF" w:rsidP="00EA7CFF">
      <w:pPr>
        <w:bidi/>
        <w:spacing w:after="0" w:line="240" w:lineRule="auto"/>
        <w:jc w:val="both"/>
        <w:rPr>
          <w:rFonts w:cs="B Nazanin"/>
          <w:rtl/>
          <w:lang w:bidi="fa-IR"/>
        </w:rPr>
      </w:pPr>
      <w:r w:rsidRPr="00EA7CFF">
        <w:rPr>
          <w:rFonts w:ascii="Times New Roman" w:hAnsi="Times New Roman" w:cs="Times New Roman" w:hint="cs"/>
          <w:rtl/>
          <w:lang w:bidi="fa-IR"/>
        </w:rPr>
        <w:t>•</w:t>
      </w:r>
      <w:r w:rsidRPr="00EA7CFF">
        <w:rPr>
          <w:rFonts w:cs="B Nazanin"/>
          <w:rtl/>
          <w:lang w:bidi="fa-IR"/>
        </w:rPr>
        <w:tab/>
      </w:r>
      <w:r w:rsidRPr="00EA7CFF">
        <w:rPr>
          <w:rFonts w:cs="B Nazanin" w:hint="eastAsia"/>
          <w:rtl/>
          <w:lang w:bidi="fa-IR"/>
        </w:rPr>
        <w:t>تلفن</w:t>
      </w:r>
      <w:r w:rsidRPr="00EA7CFF">
        <w:rPr>
          <w:rFonts w:cs="B Nazanin"/>
          <w:rtl/>
          <w:lang w:bidi="fa-IR"/>
        </w:rPr>
        <w:t xml:space="preserve"> </w:t>
      </w:r>
      <w:r w:rsidRPr="00EA7CFF">
        <w:rPr>
          <w:rFonts w:cs="B Nazanin" w:hint="eastAsia"/>
          <w:rtl/>
          <w:lang w:bidi="fa-IR"/>
        </w:rPr>
        <w:t>همراه</w:t>
      </w:r>
      <w:r w:rsidRPr="00EA7CFF">
        <w:rPr>
          <w:rFonts w:cs="B Nazanin"/>
          <w:rtl/>
          <w:lang w:bidi="fa-IR"/>
        </w:rPr>
        <w:t>:  989126036049+</w:t>
      </w:r>
    </w:p>
    <w:p w14:paraId="4A7C7E3A" w14:textId="77777777" w:rsidR="00EA7CFF" w:rsidRDefault="00EA7CFF" w:rsidP="00EA7CFF">
      <w:pPr>
        <w:bidi/>
        <w:spacing w:line="360" w:lineRule="auto"/>
        <w:jc w:val="both"/>
        <w:rPr>
          <w:rFonts w:cs="B Nazanin"/>
          <w:rtl/>
          <w:lang w:bidi="fa-IR"/>
        </w:rPr>
      </w:pPr>
    </w:p>
    <w:p w14:paraId="360CA40F" w14:textId="48500EBD" w:rsidR="001E651E" w:rsidRPr="001B205D" w:rsidRDefault="001E651E" w:rsidP="0081273E">
      <w:pPr>
        <w:bidi/>
        <w:spacing w:line="360" w:lineRule="auto"/>
        <w:jc w:val="both"/>
        <w:rPr>
          <w:rFonts w:cs="B Nazanin"/>
          <w:b/>
          <w:bCs/>
          <w:i/>
          <w:iCs/>
        </w:rPr>
      </w:pPr>
      <w:r w:rsidRPr="001B205D">
        <w:rPr>
          <w:rFonts w:cs="B Nazanin" w:hint="cs"/>
          <w:b/>
          <w:bCs/>
          <w:i/>
          <w:iCs/>
          <w:rtl/>
          <w:lang w:bidi="fa-IR"/>
        </w:rPr>
        <w:t xml:space="preserve">یک مقاله مروری </w:t>
      </w:r>
      <w:proofErr w:type="spellStart"/>
      <w:r w:rsidRPr="001B205D">
        <w:rPr>
          <w:rFonts w:cs="B Nazanin" w:hint="cs"/>
          <w:b/>
          <w:bCs/>
          <w:i/>
          <w:iCs/>
          <w:rtl/>
          <w:lang w:bidi="fa-IR"/>
        </w:rPr>
        <w:t>نقلی</w:t>
      </w:r>
      <w:proofErr w:type="spellEnd"/>
    </w:p>
    <w:p w14:paraId="582DCB54" w14:textId="77777777" w:rsidR="0032136C" w:rsidRPr="001B205D" w:rsidRDefault="001E651E" w:rsidP="001B205D">
      <w:pPr>
        <w:pStyle w:val="NormalWeb"/>
        <w:bidi/>
        <w:spacing w:before="0" w:beforeAutospacing="0" w:after="0" w:afterAutospacing="0"/>
        <w:jc w:val="both"/>
        <w:rPr>
          <w:rFonts w:cs="B Nazanin"/>
          <w:sz w:val="20"/>
          <w:szCs w:val="20"/>
        </w:rPr>
      </w:pPr>
      <w:r w:rsidRPr="0081273E">
        <w:rPr>
          <w:rFonts w:ascii="Cambria Math" w:hAnsi="Cambria Math" w:cs="Cambria Math"/>
        </w:rPr>
        <w:t>​</w:t>
      </w:r>
      <w:r w:rsidR="0032136C" w:rsidRPr="001B205D">
        <w:rPr>
          <w:rFonts w:cs="B Nazanin"/>
          <w:b/>
          <w:bCs/>
          <w:sz w:val="20"/>
          <w:szCs w:val="20"/>
          <w:rtl/>
        </w:rPr>
        <w:t>چکیده:</w:t>
      </w:r>
    </w:p>
    <w:p w14:paraId="6FDE3B91" w14:textId="0BC1E77A" w:rsidR="0032136C" w:rsidRPr="001B205D" w:rsidRDefault="0032136C" w:rsidP="001B205D">
      <w:pPr>
        <w:bidi/>
        <w:spacing w:after="0" w:line="240" w:lineRule="auto"/>
        <w:ind w:left="360"/>
        <w:jc w:val="both"/>
        <w:rPr>
          <w:rFonts w:ascii="Times New Roman" w:eastAsia="Times New Roman" w:hAnsi="Times New Roman" w:cs="B Nazanin"/>
          <w:kern w:val="0"/>
          <w:sz w:val="20"/>
          <w:szCs w:val="20"/>
          <w:rtl/>
          <w14:ligatures w14:val="none"/>
        </w:rPr>
      </w:pPr>
      <w:r w:rsidRPr="001B205D">
        <w:rPr>
          <w:rFonts w:ascii="Cambria Math" w:eastAsia="Times New Roman" w:hAnsi="Cambria Math" w:cs="Cambria Math" w:hint="cs"/>
          <w:kern w:val="0"/>
          <w:sz w:val="20"/>
          <w:szCs w:val="20"/>
          <w:rtl/>
          <w14:ligatures w14:val="none"/>
        </w:rPr>
        <w:t>​</w:t>
      </w:r>
      <w:r w:rsidRPr="001B205D">
        <w:rPr>
          <w:rFonts w:ascii="Times New Roman" w:eastAsia="Times New Roman" w:hAnsi="Times New Roman" w:cs="B Nazanin"/>
          <w:b/>
          <w:bCs/>
          <w:kern w:val="0"/>
          <w:sz w:val="20"/>
          <w:szCs w:val="20"/>
          <w:rtl/>
          <w14:ligatures w14:val="none"/>
        </w:rPr>
        <w:t>زمینه و هدف:</w:t>
      </w:r>
      <w:r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rtl/>
          <w14:ligatures w14:val="none"/>
        </w:rPr>
        <w:t xml:space="preserve">مدیریت خونریزی‌های وسیع ناشی از تروماهای نافذ، اولویت نخست در کاهش مرگ‌ومیرهای قابل پیشگیری طب </w:t>
      </w:r>
      <w:r w:rsidR="001B205D">
        <w:rPr>
          <w:rFonts w:ascii="Times New Roman" w:eastAsia="Times New Roman" w:hAnsi="Times New Roman" w:cs="B Nazanin" w:hint="cs"/>
          <w:kern w:val="0"/>
          <w:sz w:val="20"/>
          <w:szCs w:val="20"/>
          <w:rtl/>
          <w14:ligatures w14:val="none"/>
        </w:rPr>
        <w:t>بحران جنگی</w:t>
      </w:r>
      <w:r w:rsidR="0007125F" w:rsidRPr="001B205D">
        <w:rPr>
          <w:rFonts w:ascii="Times New Roman" w:eastAsia="Times New Roman" w:hAnsi="Times New Roman" w:cs="B Nazanin"/>
          <w:kern w:val="0"/>
          <w:sz w:val="20"/>
          <w:szCs w:val="20"/>
          <w:rtl/>
          <w14:ligatures w14:val="none"/>
        </w:rPr>
        <w:t xml:space="preserve"> است. این مطالعه با هدف تدوین یک ساختار منسجم از پروتکل‌های بومی مدیریت خون با تمرکز بر خون کامل و فرآورده‌های نوین انجام شد</w:t>
      </w:r>
      <w:r w:rsidR="0007125F" w:rsidRPr="001B205D">
        <w:rPr>
          <w:rFonts w:ascii="Times New Roman" w:eastAsia="Times New Roman" w:hAnsi="Times New Roman" w:cs="B Nazanin"/>
          <w:kern w:val="0"/>
          <w:sz w:val="20"/>
          <w:szCs w:val="20"/>
          <w14:ligatures w14:val="none"/>
        </w:rPr>
        <w:t>.</w:t>
      </w:r>
    </w:p>
    <w:p w14:paraId="0FF68F45" w14:textId="313AE9C4" w:rsidR="0007125F" w:rsidRPr="001B205D" w:rsidRDefault="0032136C" w:rsidP="001B205D">
      <w:pPr>
        <w:bidi/>
        <w:spacing w:after="0" w:line="240" w:lineRule="auto"/>
        <w:ind w:left="360"/>
        <w:jc w:val="both"/>
        <w:rPr>
          <w:rFonts w:ascii="Times New Roman" w:eastAsia="Times New Roman" w:hAnsi="Times New Roman" w:cs="B Nazanin"/>
          <w:kern w:val="0"/>
          <w:sz w:val="20"/>
          <w:szCs w:val="20"/>
          <w:rtl/>
          <w14:ligatures w14:val="none"/>
        </w:rPr>
      </w:pPr>
      <w:r w:rsidRPr="001B205D">
        <w:rPr>
          <w:rFonts w:ascii="Cambria Math" w:eastAsia="Times New Roman" w:hAnsi="Cambria Math" w:cs="Cambria Math" w:hint="cs"/>
          <w:kern w:val="0"/>
          <w:sz w:val="20"/>
          <w:szCs w:val="20"/>
          <w:rtl/>
          <w14:ligatures w14:val="none"/>
        </w:rPr>
        <w:t>​</w:t>
      </w:r>
      <w:r w:rsidRPr="001B205D">
        <w:rPr>
          <w:rFonts w:ascii="Times New Roman" w:eastAsia="Times New Roman" w:hAnsi="Times New Roman" w:cs="B Nazanin"/>
          <w:b/>
          <w:bCs/>
          <w:kern w:val="0"/>
          <w:sz w:val="20"/>
          <w:szCs w:val="20"/>
          <w:rtl/>
          <w14:ligatures w14:val="none"/>
        </w:rPr>
        <w:t>روش کار:</w:t>
      </w:r>
      <w:r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rtl/>
          <w14:ligatures w14:val="none"/>
        </w:rPr>
        <w:t>در این مرور نقلی ساختاریافته، جستجوی اسناد بر اساس چارچوب</w:t>
      </w:r>
      <w:r w:rsidR="0007125F" w:rsidRPr="001B205D">
        <w:rPr>
          <w:rFonts w:ascii="Times New Roman" w:eastAsia="Times New Roman" w:hAnsi="Times New Roman" w:cs="B Nazanin"/>
          <w:kern w:val="0"/>
          <w:sz w:val="20"/>
          <w:szCs w:val="20"/>
          <w14:ligatures w14:val="none"/>
        </w:rPr>
        <w:t xml:space="preserve"> PICO </w:t>
      </w:r>
      <w:r w:rsidR="0007125F" w:rsidRPr="001B205D">
        <w:rPr>
          <w:rFonts w:ascii="Times New Roman" w:eastAsia="Times New Roman" w:hAnsi="Times New Roman" w:cs="B Nazanin"/>
          <w:kern w:val="0"/>
          <w:sz w:val="20"/>
          <w:szCs w:val="20"/>
          <w:rtl/>
          <w14:ligatures w14:val="none"/>
        </w:rPr>
        <w:t>در پایگاه‌های</w:t>
      </w:r>
      <w:r w:rsidR="0007125F" w:rsidRPr="001B205D">
        <w:rPr>
          <w:rFonts w:ascii="Times New Roman" w:eastAsia="Times New Roman" w:hAnsi="Times New Roman" w:cs="B Nazanin"/>
          <w:kern w:val="0"/>
          <w:sz w:val="20"/>
          <w:szCs w:val="20"/>
          <w14:ligatures w14:val="none"/>
        </w:rPr>
        <w:t xml:space="preserve"> </w:t>
      </w:r>
      <w:r w:rsidR="0007125F" w:rsidRPr="001B205D">
        <w:rPr>
          <w:rFonts w:ascii="Times New Roman" w:eastAsia="Times New Roman" w:hAnsi="Times New Roman" w:cs="B Nazanin" w:hint="cs"/>
          <w:kern w:val="0"/>
          <w:sz w:val="20"/>
          <w:szCs w:val="20"/>
          <w:rtl/>
          <w14:ligatures w14:val="none"/>
        </w:rPr>
        <w:t xml:space="preserve"> </w:t>
      </w:r>
      <w:r w:rsidR="0007125F" w:rsidRPr="001B205D">
        <w:rPr>
          <w:rFonts w:ascii="Times New Roman" w:eastAsia="Times New Roman" w:hAnsi="Times New Roman" w:cs="B Nazanin"/>
          <w:kern w:val="0"/>
          <w:sz w:val="20"/>
          <w:szCs w:val="20"/>
          <w14:ligatures w14:val="none"/>
        </w:rPr>
        <w:t>PubMed</w:t>
      </w:r>
      <w:r w:rsidR="0007125F"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14:ligatures w14:val="none"/>
        </w:rPr>
        <w:t>Scopus</w:t>
      </w:r>
      <w:r w:rsidR="0007125F"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14:ligatures w14:val="none"/>
        </w:rPr>
        <w:t>Web of Science</w:t>
      </w:r>
      <w:r w:rsidR="0007125F"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14:ligatures w14:val="none"/>
        </w:rPr>
        <w:t>Google Scholar</w:t>
      </w:r>
      <w:r w:rsidR="0007125F"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14:ligatures w14:val="none"/>
        </w:rPr>
        <w:t>S</w:t>
      </w:r>
      <w:r w:rsidR="0007125F" w:rsidRPr="007E6380">
        <w:rPr>
          <w:rFonts w:ascii="Times New Roman" w:eastAsia="Times New Roman" w:hAnsi="Times New Roman" w:cs="B Nazanin"/>
          <w:kern w:val="0"/>
          <w:sz w:val="20"/>
          <w:szCs w:val="20"/>
          <w14:ligatures w14:val="none"/>
        </w:rPr>
        <w:t>ID</w:t>
      </w:r>
      <w:r w:rsidR="0007125F" w:rsidRPr="007E6380">
        <w:rPr>
          <w:rFonts w:ascii="Times New Roman" w:eastAsia="Times New Roman" w:hAnsi="Times New Roman" w:cs="B Nazanin" w:hint="cs"/>
          <w:kern w:val="0"/>
          <w:sz w:val="20"/>
          <w:szCs w:val="20"/>
          <w:rtl/>
          <w14:ligatures w14:val="none"/>
        </w:rPr>
        <w:t xml:space="preserve"> </w:t>
      </w:r>
      <w:r w:rsidR="0007125F" w:rsidRPr="007E6380">
        <w:rPr>
          <w:rFonts w:ascii="Times New Roman" w:eastAsia="Times New Roman" w:hAnsi="Times New Roman" w:cs="B Nazanin"/>
          <w:kern w:val="0"/>
          <w:sz w:val="20"/>
          <w:szCs w:val="20"/>
          <w14:ligatures w14:val="none"/>
        </w:rPr>
        <w:t xml:space="preserve"> </w:t>
      </w:r>
      <w:r w:rsidR="0007125F" w:rsidRPr="007E6380">
        <w:rPr>
          <w:rFonts w:ascii="Times New Roman" w:eastAsia="Times New Roman" w:hAnsi="Times New Roman" w:cs="B Nazanin"/>
          <w:kern w:val="0"/>
          <w:sz w:val="20"/>
          <w:szCs w:val="20"/>
          <w:rtl/>
          <w14:ligatures w14:val="none"/>
        </w:rPr>
        <w:t>و</w:t>
      </w:r>
      <w:r w:rsidR="0007125F" w:rsidRPr="007E6380">
        <w:rPr>
          <w:rFonts w:ascii="Times New Roman" w:eastAsia="Times New Roman" w:hAnsi="Times New Roman" w:cs="B Nazanin"/>
          <w:kern w:val="0"/>
          <w:sz w:val="20"/>
          <w:szCs w:val="20"/>
          <w14:ligatures w14:val="none"/>
        </w:rPr>
        <w:t xml:space="preserve"> </w:t>
      </w:r>
      <w:proofErr w:type="spellStart"/>
      <w:r w:rsidR="0007125F" w:rsidRPr="007E6380">
        <w:rPr>
          <w:rFonts w:ascii="Times New Roman" w:eastAsia="Times New Roman" w:hAnsi="Times New Roman" w:cs="B Nazanin"/>
          <w:kern w:val="0"/>
          <w:sz w:val="20"/>
          <w:szCs w:val="20"/>
          <w14:ligatures w14:val="none"/>
        </w:rPr>
        <w:t>Magiran</w:t>
      </w:r>
      <w:proofErr w:type="spellEnd"/>
      <w:r w:rsidR="0007125F" w:rsidRPr="007E6380">
        <w:rPr>
          <w:rFonts w:ascii="Times New Roman" w:eastAsia="Times New Roman" w:hAnsi="Times New Roman" w:cs="B Nazanin"/>
          <w:kern w:val="0"/>
          <w:sz w:val="20"/>
          <w:szCs w:val="20"/>
          <w14:ligatures w14:val="none"/>
        </w:rPr>
        <w:t xml:space="preserve"> </w:t>
      </w:r>
      <w:r w:rsidR="00F43B5F" w:rsidRPr="007E6380">
        <w:rPr>
          <w:rFonts w:ascii="Times New Roman" w:eastAsia="Times New Roman" w:hAnsi="Times New Roman" w:cs="B Nazanin" w:hint="cs"/>
          <w:kern w:val="0"/>
          <w:sz w:val="20"/>
          <w:szCs w:val="20"/>
          <w:rtl/>
          <w14:ligatures w14:val="none"/>
        </w:rPr>
        <w:t xml:space="preserve"> در </w:t>
      </w:r>
      <w:r w:rsidR="0007125F" w:rsidRPr="007E6380">
        <w:rPr>
          <w:rFonts w:ascii="Times New Roman" w:eastAsia="Times New Roman" w:hAnsi="Times New Roman" w:cs="B Nazanin"/>
          <w:kern w:val="0"/>
          <w:sz w:val="20"/>
          <w:szCs w:val="20"/>
          <w:rtl/>
          <w14:ligatures w14:val="none"/>
        </w:rPr>
        <w:t>بازه‌ زمانی</w:t>
      </w:r>
      <w:r w:rsidR="00F43B5F" w:rsidRPr="007E6380">
        <w:rPr>
          <w:rFonts w:ascii="Times New Roman" w:eastAsia="Times New Roman" w:hAnsi="Times New Roman" w:cs="B Nazanin" w:hint="cs"/>
          <w:kern w:val="0"/>
          <w:sz w:val="20"/>
          <w:szCs w:val="20"/>
          <w:rtl/>
          <w14:ligatures w14:val="none"/>
        </w:rPr>
        <w:t xml:space="preserve"> ژانویه</w:t>
      </w:r>
      <w:r w:rsidR="0007125F" w:rsidRPr="007E6380">
        <w:rPr>
          <w:rFonts w:ascii="Times New Roman" w:eastAsia="Times New Roman" w:hAnsi="Times New Roman" w:cs="B Nazanin"/>
          <w:kern w:val="0"/>
          <w:sz w:val="20"/>
          <w:szCs w:val="20"/>
          <w:rtl/>
          <w14:ligatures w14:val="none"/>
        </w:rPr>
        <w:t xml:space="preserve"> </w:t>
      </w:r>
      <w:r w:rsidR="0007125F" w:rsidRPr="007E6380">
        <w:rPr>
          <w:rFonts w:ascii="Times New Roman" w:eastAsia="Times New Roman" w:hAnsi="Times New Roman" w:cs="B Nazanin"/>
          <w:kern w:val="0"/>
          <w:sz w:val="20"/>
          <w:szCs w:val="20"/>
          <w:rtl/>
          <w:lang w:bidi="fa-IR"/>
          <w14:ligatures w14:val="none"/>
        </w:rPr>
        <w:t>۲۰۰۰</w:t>
      </w:r>
      <w:r w:rsidR="0007125F" w:rsidRPr="007E6380">
        <w:rPr>
          <w:rFonts w:ascii="Times New Roman" w:eastAsia="Times New Roman" w:hAnsi="Times New Roman" w:cs="B Nazanin"/>
          <w:kern w:val="0"/>
          <w:sz w:val="20"/>
          <w:szCs w:val="20"/>
          <w:rtl/>
          <w14:ligatures w14:val="none"/>
        </w:rPr>
        <w:t xml:space="preserve"> تا </w:t>
      </w:r>
      <w:r w:rsidR="00B879E4" w:rsidRPr="007E6380">
        <w:rPr>
          <w:rFonts w:ascii="Times New Roman" w:eastAsia="Times New Roman" w:hAnsi="Times New Roman" w:cs="B Nazanin" w:hint="cs"/>
          <w:kern w:val="0"/>
          <w:sz w:val="20"/>
          <w:szCs w:val="20"/>
          <w:rtl/>
          <w14:ligatures w14:val="none"/>
        </w:rPr>
        <w:t xml:space="preserve">انتهای سال 2025 </w:t>
      </w:r>
      <w:r w:rsidR="0007125F" w:rsidRPr="007E6380">
        <w:rPr>
          <w:rFonts w:ascii="Times New Roman" w:eastAsia="Times New Roman" w:hAnsi="Times New Roman" w:cs="B Nazanin"/>
          <w:kern w:val="0"/>
          <w:sz w:val="20"/>
          <w:szCs w:val="20"/>
          <w:rtl/>
          <w14:ligatures w14:val="none"/>
        </w:rPr>
        <w:t>انجام</w:t>
      </w:r>
      <w:r w:rsidR="0007125F" w:rsidRPr="001B205D">
        <w:rPr>
          <w:rFonts w:ascii="Times New Roman" w:eastAsia="Times New Roman" w:hAnsi="Times New Roman" w:cs="B Nazanin"/>
          <w:kern w:val="0"/>
          <w:sz w:val="20"/>
          <w:szCs w:val="20"/>
          <w:rtl/>
          <w14:ligatures w14:val="none"/>
        </w:rPr>
        <w:t xml:space="preserve"> شد. از میان </w:t>
      </w:r>
      <w:r w:rsidR="0007125F" w:rsidRPr="001B205D">
        <w:rPr>
          <w:rFonts w:ascii="Times New Roman" w:eastAsia="Times New Roman" w:hAnsi="Times New Roman" w:cs="B Nazanin"/>
          <w:kern w:val="0"/>
          <w:sz w:val="20"/>
          <w:szCs w:val="20"/>
          <w:rtl/>
          <w:lang w:bidi="fa-IR"/>
          <w14:ligatures w14:val="none"/>
        </w:rPr>
        <w:t>۱۴۵</w:t>
      </w:r>
      <w:r w:rsidR="0007125F" w:rsidRPr="001B205D">
        <w:rPr>
          <w:rFonts w:ascii="Times New Roman" w:eastAsia="Times New Roman" w:hAnsi="Times New Roman" w:cs="B Nazanin"/>
          <w:kern w:val="0"/>
          <w:sz w:val="20"/>
          <w:szCs w:val="20"/>
          <w:rtl/>
          <w14:ligatures w14:val="none"/>
        </w:rPr>
        <w:t xml:space="preserve"> سند استخراج‌شده اولیه، در نهایت </w:t>
      </w:r>
      <w:r w:rsidR="0007125F" w:rsidRPr="001B205D">
        <w:rPr>
          <w:rFonts w:ascii="Times New Roman" w:eastAsia="Times New Roman" w:hAnsi="Times New Roman" w:cs="B Nazanin"/>
          <w:kern w:val="0"/>
          <w:sz w:val="20"/>
          <w:szCs w:val="20"/>
          <w:rtl/>
          <w:lang w:bidi="fa-IR"/>
          <w14:ligatures w14:val="none"/>
        </w:rPr>
        <w:t>۳۰</w:t>
      </w:r>
      <w:r w:rsidR="0007125F" w:rsidRPr="001B205D">
        <w:rPr>
          <w:rFonts w:ascii="Times New Roman" w:eastAsia="Times New Roman" w:hAnsi="Times New Roman" w:cs="B Nazanin"/>
          <w:kern w:val="0"/>
          <w:sz w:val="20"/>
          <w:szCs w:val="20"/>
          <w:rtl/>
          <w14:ligatures w14:val="none"/>
        </w:rPr>
        <w:t xml:space="preserve"> دستورالعمل بالینی بومی</w:t>
      </w:r>
      <w:r w:rsidR="0007125F" w:rsidRPr="001B205D">
        <w:rPr>
          <w:rStyle w:val="FootnoteReference"/>
          <w:rFonts w:ascii="Times New Roman" w:eastAsia="Times New Roman" w:hAnsi="Times New Roman" w:cs="B Nazanin"/>
          <w:kern w:val="0"/>
          <w:sz w:val="20"/>
          <w:szCs w:val="20"/>
          <w:rtl/>
          <w14:ligatures w14:val="none"/>
        </w:rPr>
        <w:footnoteReference w:id="1"/>
      </w:r>
      <w:r w:rsidR="0007125F" w:rsidRPr="001B205D">
        <w:rPr>
          <w:rFonts w:ascii="Times New Roman" w:eastAsia="Times New Roman" w:hAnsi="Times New Roman" w:cs="B Nazanin"/>
          <w:kern w:val="0"/>
          <w:sz w:val="20"/>
          <w:szCs w:val="20"/>
          <w14:ligatures w14:val="none"/>
        </w:rPr>
        <w:t xml:space="preserve"> </w:t>
      </w:r>
      <w:r w:rsidR="0007125F" w:rsidRPr="001B205D">
        <w:rPr>
          <w:rFonts w:ascii="Times New Roman" w:eastAsia="Times New Roman" w:hAnsi="Times New Roman" w:cs="B Nazanin"/>
          <w:kern w:val="0"/>
          <w:sz w:val="20"/>
          <w:szCs w:val="20"/>
          <w:rtl/>
          <w14:ligatures w14:val="none"/>
        </w:rPr>
        <w:t xml:space="preserve">و مقاله مروری جامع در </w:t>
      </w:r>
      <w:r w:rsidR="0007125F" w:rsidRPr="001B205D">
        <w:rPr>
          <w:rFonts w:ascii="Times New Roman" w:eastAsia="Times New Roman" w:hAnsi="Times New Roman" w:cs="B Nazanin"/>
          <w:kern w:val="0"/>
          <w:sz w:val="20"/>
          <w:szCs w:val="20"/>
          <w:rtl/>
          <w:lang w:bidi="fa-IR"/>
          <w14:ligatures w14:val="none"/>
        </w:rPr>
        <w:t>۵</w:t>
      </w:r>
      <w:r w:rsidR="0007125F" w:rsidRPr="001B205D">
        <w:rPr>
          <w:rFonts w:ascii="Times New Roman" w:eastAsia="Times New Roman" w:hAnsi="Times New Roman" w:cs="B Nazanin"/>
          <w:kern w:val="0"/>
          <w:sz w:val="20"/>
          <w:szCs w:val="20"/>
          <w:rtl/>
          <w14:ligatures w14:val="none"/>
        </w:rPr>
        <w:t xml:space="preserve"> محور کلیدی</w:t>
      </w:r>
      <w:r w:rsidR="0007125F" w:rsidRPr="001B205D">
        <w:rPr>
          <w:rFonts w:ascii="Times New Roman" w:eastAsia="Times New Roman" w:hAnsi="Times New Roman" w:cs="B Nazanin"/>
          <w:kern w:val="0"/>
          <w:sz w:val="20"/>
          <w:szCs w:val="20"/>
          <w14:ligatures w14:val="none"/>
        </w:rPr>
        <w:t xml:space="preserve"> </w:t>
      </w:r>
      <w:r w:rsidR="0007125F" w:rsidRPr="001B205D">
        <w:rPr>
          <w:rFonts w:ascii="Times New Roman" w:eastAsia="Times New Roman" w:hAnsi="Times New Roman" w:cs="B Nazanin" w:hint="cs"/>
          <w:kern w:val="0"/>
          <w:sz w:val="20"/>
          <w:szCs w:val="20"/>
          <w:rtl/>
          <w14:ligatures w14:val="none"/>
        </w:rPr>
        <w:t>(</w:t>
      </w:r>
      <w:r w:rsidR="0007125F" w:rsidRPr="001B205D">
        <w:rPr>
          <w:rFonts w:ascii="Times New Roman" w:eastAsia="Times New Roman" w:hAnsi="Times New Roman" w:cs="B Nazanin"/>
          <w:kern w:val="0"/>
          <w:sz w:val="20"/>
          <w:szCs w:val="20"/>
          <w:rtl/>
          <w14:ligatures w14:val="none"/>
        </w:rPr>
        <w:t>خون کامل، مراقبت پیش‌بیمارستانی، گروه خونی</w:t>
      </w:r>
      <w:r w:rsidR="0007125F" w:rsidRPr="001B205D">
        <w:rPr>
          <w:rFonts w:ascii="Times New Roman" w:eastAsia="Times New Roman" w:hAnsi="Times New Roman" w:cs="B Nazanin" w:hint="cs"/>
          <w:kern w:val="0"/>
          <w:sz w:val="20"/>
          <w:szCs w:val="20"/>
          <w:rtl/>
          <w14:ligatures w14:val="none"/>
        </w:rPr>
        <w:t xml:space="preserve"> </w:t>
      </w:r>
      <w:r w:rsidR="0007125F" w:rsidRPr="001B205D">
        <w:rPr>
          <w:rFonts w:ascii="Times New Roman" w:eastAsia="Times New Roman" w:hAnsi="Times New Roman" w:cs="B Nazanin"/>
          <w:kern w:val="0"/>
          <w:sz w:val="20"/>
          <w:szCs w:val="20"/>
          <w14:ligatures w14:val="none"/>
        </w:rPr>
        <w:t>A</w:t>
      </w:r>
      <w:r w:rsidR="0007125F" w:rsidRPr="001B205D">
        <w:rPr>
          <w:rFonts w:ascii="Times New Roman" w:eastAsia="Times New Roman" w:hAnsi="Times New Roman" w:cs="B Nazanin"/>
          <w:kern w:val="0"/>
          <w:sz w:val="20"/>
          <w:szCs w:val="20"/>
          <w:rtl/>
          <w14:ligatures w14:val="none"/>
        </w:rPr>
        <w:t>، خون منجمد و غربالگری ویروسی پیش‌دستانه</w:t>
      </w:r>
      <w:r w:rsidR="0007125F" w:rsidRPr="001B205D">
        <w:rPr>
          <w:rFonts w:ascii="Times New Roman" w:eastAsia="Times New Roman" w:hAnsi="Times New Roman" w:cs="B Nazanin" w:hint="cs"/>
          <w:kern w:val="0"/>
          <w:sz w:val="20"/>
          <w:szCs w:val="20"/>
          <w:rtl/>
          <w14:ligatures w14:val="none"/>
        </w:rPr>
        <w:t>)</w:t>
      </w:r>
      <w:r w:rsidR="0007125F" w:rsidRPr="001B205D">
        <w:rPr>
          <w:rFonts w:ascii="Times New Roman" w:eastAsia="Times New Roman" w:hAnsi="Times New Roman" w:cs="B Nazanin"/>
          <w:kern w:val="0"/>
          <w:sz w:val="20"/>
          <w:szCs w:val="20"/>
          <w14:ligatures w14:val="none"/>
        </w:rPr>
        <w:t xml:space="preserve"> </w:t>
      </w:r>
      <w:r w:rsidR="0007125F" w:rsidRPr="001B205D">
        <w:rPr>
          <w:rFonts w:ascii="Times New Roman" w:eastAsia="Times New Roman" w:hAnsi="Times New Roman" w:cs="B Nazanin"/>
          <w:kern w:val="0"/>
          <w:sz w:val="20"/>
          <w:szCs w:val="20"/>
          <w:rtl/>
          <w14:ligatures w14:val="none"/>
        </w:rPr>
        <w:t>انتخاب و تحلیل محتوا شدند. ارزیابی صلاحیت عملکردی نیز بر اساس مدل شایستگی «بنر» صورت گرفت</w:t>
      </w:r>
      <w:r w:rsidR="0007125F" w:rsidRPr="001B205D">
        <w:rPr>
          <w:rFonts w:ascii="Times New Roman" w:eastAsia="Times New Roman" w:hAnsi="Times New Roman" w:cs="B Nazanin"/>
          <w:kern w:val="0"/>
          <w:sz w:val="20"/>
          <w:szCs w:val="20"/>
          <w14:ligatures w14:val="none"/>
        </w:rPr>
        <w:t>.</w:t>
      </w:r>
    </w:p>
    <w:p w14:paraId="6D31E015" w14:textId="549CE344" w:rsidR="0007125F" w:rsidRPr="001B205D" w:rsidRDefault="0032136C" w:rsidP="001B205D">
      <w:pPr>
        <w:bidi/>
        <w:spacing w:after="0" w:line="240" w:lineRule="auto"/>
        <w:ind w:left="360"/>
        <w:jc w:val="both"/>
        <w:rPr>
          <w:rFonts w:ascii="Times New Roman" w:eastAsia="Times New Roman" w:hAnsi="Times New Roman" w:cs="B Nazanin"/>
          <w:kern w:val="0"/>
          <w:sz w:val="20"/>
          <w:szCs w:val="20"/>
          <w:rtl/>
          <w14:ligatures w14:val="none"/>
        </w:rPr>
      </w:pPr>
      <w:r w:rsidRPr="001B205D">
        <w:rPr>
          <w:rFonts w:ascii="Cambria Math" w:eastAsia="Times New Roman" w:hAnsi="Cambria Math" w:cs="Cambria Math" w:hint="cs"/>
          <w:kern w:val="0"/>
          <w:sz w:val="20"/>
          <w:szCs w:val="20"/>
          <w:rtl/>
          <w14:ligatures w14:val="none"/>
        </w:rPr>
        <w:t>​</w:t>
      </w:r>
      <w:r w:rsidRPr="001B205D">
        <w:rPr>
          <w:rFonts w:ascii="Times New Roman" w:eastAsia="Times New Roman" w:hAnsi="Times New Roman" w:cs="B Nazanin"/>
          <w:b/>
          <w:bCs/>
          <w:kern w:val="0"/>
          <w:sz w:val="20"/>
          <w:szCs w:val="20"/>
          <w:rtl/>
          <w14:ligatures w14:val="none"/>
        </w:rPr>
        <w:t>یافته‌ها:</w:t>
      </w:r>
      <w:r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rtl/>
          <w14:ligatures w14:val="none"/>
        </w:rPr>
        <w:t>خون کامل به دلیل حفظ نسبت فیزیولوژیک اجزا، ارجح‌ترین انتخاب در احیای هموستاتیک است. استفاده از خون کامل گروه</w:t>
      </w:r>
      <w:r w:rsidR="0007125F" w:rsidRPr="001B205D">
        <w:rPr>
          <w:rFonts w:ascii="Times New Roman" w:eastAsia="Times New Roman" w:hAnsi="Times New Roman" w:cs="B Nazanin"/>
          <w:kern w:val="0"/>
          <w:sz w:val="20"/>
          <w:szCs w:val="20"/>
          <w14:ligatures w14:val="none"/>
        </w:rPr>
        <w:t xml:space="preserve"> A </w:t>
      </w:r>
      <w:r w:rsidR="0007125F" w:rsidRPr="001B205D">
        <w:rPr>
          <w:rFonts w:ascii="Times New Roman" w:eastAsia="Times New Roman" w:hAnsi="Times New Roman" w:cs="B Nazanin"/>
          <w:kern w:val="0"/>
          <w:sz w:val="20"/>
          <w:szCs w:val="20"/>
          <w:rtl/>
          <w14:ligatures w14:val="none"/>
        </w:rPr>
        <w:t xml:space="preserve">برای مصدومان هم‌گروه در مراکز سطح </w:t>
      </w:r>
      <w:r w:rsidR="0007125F" w:rsidRPr="001B205D">
        <w:rPr>
          <w:rFonts w:ascii="Times New Roman" w:eastAsia="Times New Roman" w:hAnsi="Times New Roman" w:cs="B Nazanin"/>
          <w:kern w:val="0"/>
          <w:sz w:val="20"/>
          <w:szCs w:val="20"/>
          <w:rtl/>
          <w:lang w:bidi="fa-IR"/>
          <w14:ligatures w14:val="none"/>
        </w:rPr>
        <w:t>۳</w:t>
      </w:r>
      <w:r w:rsidR="0007125F" w:rsidRPr="001B205D">
        <w:rPr>
          <w:rFonts w:ascii="Times New Roman" w:eastAsia="Times New Roman" w:hAnsi="Times New Roman" w:cs="B Nazanin"/>
          <w:kern w:val="0"/>
          <w:sz w:val="20"/>
          <w:szCs w:val="20"/>
          <w:rtl/>
          <w14:ligatures w14:val="none"/>
        </w:rPr>
        <w:t xml:space="preserve">، </w:t>
      </w:r>
      <w:r w:rsidR="007E6380" w:rsidRPr="007E6380">
        <w:rPr>
          <w:rFonts w:ascii="Times New Roman" w:eastAsia="Times New Roman" w:hAnsi="Times New Roman" w:cs="B Nazanin"/>
          <w:kern w:val="0"/>
          <w:sz w:val="20"/>
          <w:szCs w:val="20"/>
          <w:highlight w:val="yellow"/>
          <w:rtl/>
          <w14:ligatures w14:val="none"/>
        </w:rPr>
        <w:t>بر پایه شیوع ۳۸ تا ۴۰ درصدی این گروه خونی در کشور،</w:t>
      </w:r>
      <w:r w:rsidR="007E6380">
        <w:rPr>
          <w:rFonts w:hint="cs"/>
          <w:rtl/>
        </w:rPr>
        <w:t xml:space="preserve"> </w:t>
      </w:r>
      <w:r w:rsidR="0007125F" w:rsidRPr="001B205D">
        <w:rPr>
          <w:rFonts w:ascii="Times New Roman" w:eastAsia="Times New Roman" w:hAnsi="Times New Roman" w:cs="B Nazanin"/>
          <w:kern w:val="0"/>
          <w:sz w:val="20"/>
          <w:szCs w:val="20"/>
          <w:rtl/>
          <w14:ligatures w14:val="none"/>
        </w:rPr>
        <w:t xml:space="preserve">تاب‌آوری لجستیک را در حوادث انبوه تا </w:t>
      </w:r>
      <w:r w:rsidR="0007125F" w:rsidRPr="001B205D">
        <w:rPr>
          <w:rFonts w:ascii="Times New Roman" w:eastAsia="Times New Roman" w:hAnsi="Times New Roman" w:cs="B Nazanin"/>
          <w:kern w:val="0"/>
          <w:sz w:val="20"/>
          <w:szCs w:val="20"/>
          <w:rtl/>
          <w:lang w:bidi="fa-IR"/>
          <w14:ligatures w14:val="none"/>
        </w:rPr>
        <w:t>۴۰</w:t>
      </w:r>
      <w:r w:rsidR="0007125F" w:rsidRPr="001B205D">
        <w:rPr>
          <w:rFonts w:ascii="Arial" w:eastAsia="Times New Roman" w:hAnsi="Arial" w:cs="Arial" w:hint="cs"/>
          <w:kern w:val="0"/>
          <w:sz w:val="20"/>
          <w:szCs w:val="20"/>
          <w:rtl/>
          <w:lang w:bidi="fa-IR"/>
          <w14:ligatures w14:val="none"/>
        </w:rPr>
        <w:t>٪</w:t>
      </w:r>
      <w:r w:rsidR="0007125F" w:rsidRPr="001B205D">
        <w:rPr>
          <w:rFonts w:ascii="Times New Roman" w:eastAsia="Times New Roman" w:hAnsi="Times New Roman" w:cs="B Nazanin"/>
          <w:kern w:val="0"/>
          <w:sz w:val="20"/>
          <w:szCs w:val="20"/>
          <w:rtl/>
          <w14:ligatures w14:val="none"/>
        </w:rPr>
        <w:t xml:space="preserve"> افزایش می‌دهد. همچنین، فعال‌سازی ایمن «بانک خون سیار</w:t>
      </w:r>
      <w:r w:rsidR="0007125F" w:rsidRPr="001B205D">
        <w:rPr>
          <w:rStyle w:val="FootnoteReference"/>
          <w:rFonts w:ascii="Times New Roman" w:eastAsia="Times New Roman" w:hAnsi="Times New Roman" w:cs="B Nazanin"/>
          <w:kern w:val="0"/>
          <w:sz w:val="20"/>
          <w:szCs w:val="20"/>
          <w:rtl/>
          <w14:ligatures w14:val="none"/>
        </w:rPr>
        <w:footnoteReference w:id="2"/>
      </w:r>
      <w:r w:rsidR="0007125F" w:rsidRPr="001B205D">
        <w:rPr>
          <w:rFonts w:ascii="Times New Roman" w:eastAsia="Times New Roman" w:hAnsi="Times New Roman" w:cs="B Nazanin" w:hint="cs"/>
          <w:kern w:val="0"/>
          <w:sz w:val="20"/>
          <w:szCs w:val="20"/>
          <w:rtl/>
          <w14:ligatures w14:val="none"/>
        </w:rPr>
        <w:t>»</w:t>
      </w:r>
      <w:r w:rsidR="0007125F" w:rsidRPr="001B205D">
        <w:rPr>
          <w:rFonts w:ascii="Times New Roman" w:eastAsia="Times New Roman" w:hAnsi="Times New Roman" w:cs="B Nazanin"/>
          <w:kern w:val="0"/>
          <w:sz w:val="20"/>
          <w:szCs w:val="20"/>
          <w14:ligatures w14:val="none"/>
        </w:rPr>
        <w:t xml:space="preserve"> </w:t>
      </w:r>
      <w:r w:rsidR="0007125F" w:rsidRPr="001B205D">
        <w:rPr>
          <w:rFonts w:ascii="Times New Roman" w:eastAsia="Times New Roman" w:hAnsi="Times New Roman" w:cs="B Nazanin"/>
          <w:kern w:val="0"/>
          <w:sz w:val="20"/>
          <w:szCs w:val="20"/>
          <w:rtl/>
          <w14:ligatures w14:val="none"/>
        </w:rPr>
        <w:t>مستلزم غربالگری پیش‌دستانه و دوره‌ای مارکرهای ویروسی</w:t>
      </w:r>
      <w:r w:rsidR="0007125F" w:rsidRPr="001B205D">
        <w:rPr>
          <w:rFonts w:ascii="Times New Roman" w:eastAsia="Times New Roman" w:hAnsi="Times New Roman" w:cs="B Nazanin"/>
          <w:kern w:val="0"/>
          <w:sz w:val="20"/>
          <w:szCs w:val="20"/>
          <w14:ligatures w14:val="none"/>
        </w:rPr>
        <w:t xml:space="preserve"> </w:t>
      </w:r>
      <w:r w:rsidR="0007125F" w:rsidRPr="001B205D">
        <w:rPr>
          <w:rFonts w:ascii="Times New Roman" w:eastAsia="Times New Roman" w:hAnsi="Times New Roman" w:cs="B Nazanin" w:hint="cs"/>
          <w:kern w:val="0"/>
          <w:sz w:val="20"/>
          <w:szCs w:val="20"/>
          <w:rtl/>
          <w14:ligatures w14:val="none"/>
        </w:rPr>
        <w:t>(</w:t>
      </w:r>
      <w:r w:rsidR="0007125F" w:rsidRPr="001B205D">
        <w:rPr>
          <w:rFonts w:ascii="Times New Roman" w:eastAsia="Times New Roman" w:hAnsi="Times New Roman" w:cs="B Nazanin"/>
          <w:kern w:val="0"/>
          <w:sz w:val="20"/>
          <w:szCs w:val="20"/>
          <w14:ligatures w14:val="none"/>
        </w:rPr>
        <w:t>HIV, HBV, HCV</w:t>
      </w:r>
      <w:r w:rsidR="0007125F" w:rsidRPr="001B205D">
        <w:rPr>
          <w:rFonts w:ascii="Times New Roman" w:eastAsia="Times New Roman" w:hAnsi="Times New Roman" w:cs="B Nazanin" w:hint="cs"/>
          <w:kern w:val="0"/>
          <w:sz w:val="20"/>
          <w:szCs w:val="20"/>
          <w:rtl/>
          <w14:ligatures w14:val="none"/>
        </w:rPr>
        <w:t>)</w:t>
      </w:r>
      <w:r w:rsidR="0007125F" w:rsidRPr="001B205D">
        <w:rPr>
          <w:rFonts w:ascii="Times New Roman" w:eastAsia="Times New Roman" w:hAnsi="Times New Roman" w:cs="B Nazanin"/>
          <w:kern w:val="0"/>
          <w:sz w:val="20"/>
          <w:szCs w:val="20"/>
          <w14:ligatures w14:val="none"/>
        </w:rPr>
        <w:t xml:space="preserve"> </w:t>
      </w:r>
      <w:r w:rsidR="0007125F" w:rsidRPr="001B205D">
        <w:rPr>
          <w:rFonts w:ascii="Times New Roman" w:eastAsia="Times New Roman" w:hAnsi="Times New Roman" w:cs="B Nazanin"/>
          <w:kern w:val="0"/>
          <w:sz w:val="20"/>
          <w:szCs w:val="20"/>
          <w:rtl/>
          <w14:ligatures w14:val="none"/>
        </w:rPr>
        <w:t xml:space="preserve">در پرسنل </w:t>
      </w:r>
      <w:r w:rsidR="001B205D">
        <w:rPr>
          <w:rFonts w:ascii="Times New Roman" w:eastAsia="Times New Roman" w:hAnsi="Times New Roman" w:cs="B Nazanin" w:hint="cs"/>
          <w:kern w:val="0"/>
          <w:sz w:val="20"/>
          <w:szCs w:val="20"/>
          <w:rtl/>
          <w14:ligatures w14:val="none"/>
        </w:rPr>
        <w:t>درگیر</w:t>
      </w:r>
      <w:r w:rsidR="0007125F" w:rsidRPr="001B205D">
        <w:rPr>
          <w:rFonts w:ascii="Times New Roman" w:eastAsia="Times New Roman" w:hAnsi="Times New Roman" w:cs="B Nazanin"/>
          <w:kern w:val="0"/>
          <w:sz w:val="20"/>
          <w:szCs w:val="20"/>
          <w:rtl/>
          <w14:ligatures w14:val="none"/>
        </w:rPr>
        <w:t xml:space="preserve"> است. گلبول‌های قرمز منجمد نیز به عنوان ذخیره استراتژیک </w:t>
      </w:r>
      <w:r w:rsidR="0007125F" w:rsidRPr="001B205D">
        <w:rPr>
          <w:rFonts w:ascii="Times New Roman" w:eastAsia="Times New Roman" w:hAnsi="Times New Roman" w:cs="B Nazanin"/>
          <w:kern w:val="0"/>
          <w:sz w:val="20"/>
          <w:szCs w:val="20"/>
          <w:rtl/>
          <w:lang w:bidi="fa-IR"/>
          <w14:ligatures w14:val="none"/>
        </w:rPr>
        <w:t>۱۰</w:t>
      </w:r>
      <w:r w:rsidR="0007125F" w:rsidRPr="001B205D">
        <w:rPr>
          <w:rFonts w:ascii="Times New Roman" w:eastAsia="Times New Roman" w:hAnsi="Times New Roman" w:cs="B Nazanin"/>
          <w:kern w:val="0"/>
          <w:sz w:val="20"/>
          <w:szCs w:val="20"/>
          <w:rtl/>
          <w14:ligatures w14:val="none"/>
        </w:rPr>
        <w:t xml:space="preserve"> ساله، نقش پدافند غیرعامل را ایفا می‌کنند</w:t>
      </w:r>
      <w:r w:rsidR="0007125F" w:rsidRPr="001B205D">
        <w:rPr>
          <w:rFonts w:ascii="Times New Roman" w:eastAsia="Times New Roman" w:hAnsi="Times New Roman" w:cs="B Nazanin"/>
          <w:kern w:val="0"/>
          <w:sz w:val="20"/>
          <w:szCs w:val="20"/>
          <w14:ligatures w14:val="none"/>
        </w:rPr>
        <w:t>.</w:t>
      </w:r>
      <w:r w:rsidR="0007125F" w:rsidRPr="001B205D">
        <w:rPr>
          <w:rFonts w:ascii="Times New Roman" w:eastAsia="Times New Roman" w:hAnsi="Times New Roman" w:cs="B Nazanin"/>
          <w:kern w:val="0"/>
          <w:sz w:val="20"/>
          <w:szCs w:val="20"/>
          <w:rtl/>
          <w14:ligatures w14:val="none"/>
        </w:rPr>
        <w:t xml:space="preserve"> </w:t>
      </w:r>
    </w:p>
    <w:p w14:paraId="001E314E" w14:textId="5390778B" w:rsidR="0032136C" w:rsidRPr="001B205D" w:rsidRDefault="0032136C" w:rsidP="001B205D">
      <w:pPr>
        <w:bidi/>
        <w:spacing w:after="0" w:line="240" w:lineRule="auto"/>
        <w:ind w:left="360"/>
        <w:jc w:val="both"/>
        <w:rPr>
          <w:rFonts w:ascii="Times New Roman" w:eastAsia="Times New Roman" w:hAnsi="Times New Roman" w:cs="B Nazanin"/>
          <w:kern w:val="0"/>
          <w:sz w:val="20"/>
          <w:szCs w:val="20"/>
          <w:rtl/>
          <w14:ligatures w14:val="none"/>
        </w:rPr>
      </w:pPr>
      <w:r w:rsidRPr="001B205D">
        <w:rPr>
          <w:rFonts w:ascii="Cambria Math" w:eastAsia="Times New Roman" w:hAnsi="Cambria Math" w:cs="Cambria Math" w:hint="cs"/>
          <w:kern w:val="0"/>
          <w:sz w:val="20"/>
          <w:szCs w:val="20"/>
          <w:rtl/>
          <w14:ligatures w14:val="none"/>
        </w:rPr>
        <w:t>​</w:t>
      </w:r>
      <w:r w:rsidRPr="001B205D">
        <w:rPr>
          <w:rFonts w:ascii="Times New Roman" w:eastAsia="Times New Roman" w:hAnsi="Times New Roman" w:cs="B Nazanin"/>
          <w:b/>
          <w:bCs/>
          <w:kern w:val="0"/>
          <w:sz w:val="20"/>
          <w:szCs w:val="20"/>
          <w:rtl/>
          <w14:ligatures w14:val="none"/>
        </w:rPr>
        <w:t>نتیجه‌گیری:</w:t>
      </w:r>
      <w:r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rtl/>
          <w14:ligatures w14:val="none"/>
        </w:rPr>
        <w:t>احیای هموستاتیک با خون کامل، ارتقای تاب‌آوری آمادی با راهبرد خون گروه</w:t>
      </w:r>
      <w:r w:rsidR="0007125F" w:rsidRPr="001B205D">
        <w:rPr>
          <w:rFonts w:ascii="Times New Roman" w:eastAsia="Times New Roman" w:hAnsi="Times New Roman" w:cs="B Nazanin"/>
          <w:kern w:val="0"/>
          <w:sz w:val="20"/>
          <w:szCs w:val="20"/>
          <w14:ligatures w14:val="none"/>
        </w:rPr>
        <w:t xml:space="preserve"> </w:t>
      </w:r>
      <w:r w:rsidR="0007125F" w:rsidRPr="001B205D">
        <w:rPr>
          <w:rFonts w:ascii="Times New Roman" w:eastAsia="Times New Roman" w:hAnsi="Times New Roman" w:cs="B Nazanin" w:hint="cs"/>
          <w:kern w:val="0"/>
          <w:sz w:val="20"/>
          <w:szCs w:val="20"/>
          <w:rtl/>
          <w14:ligatures w14:val="none"/>
        </w:rPr>
        <w:t xml:space="preserve"> </w:t>
      </w:r>
      <w:r w:rsidR="0007125F" w:rsidRPr="001B205D">
        <w:rPr>
          <w:rFonts w:ascii="Times New Roman" w:eastAsia="Times New Roman" w:hAnsi="Times New Roman" w:cs="B Nazanin"/>
          <w:kern w:val="0"/>
          <w:sz w:val="20"/>
          <w:szCs w:val="20"/>
          <w14:ligatures w14:val="none"/>
        </w:rPr>
        <w:t>A</w:t>
      </w:r>
      <w:r w:rsidR="0007125F" w:rsidRPr="001B205D">
        <w:rPr>
          <w:rFonts w:ascii="Times New Roman" w:eastAsia="Times New Roman" w:hAnsi="Times New Roman" w:cs="B Nazanin"/>
          <w:kern w:val="0"/>
          <w:sz w:val="20"/>
          <w:szCs w:val="20"/>
          <w:rtl/>
          <w14:ligatures w14:val="none"/>
        </w:rPr>
        <w:t xml:space="preserve">، و ایمن‌سازی بانک خون سیار از طریق غربالگری ویروسی پیش‌دستانه در زمان صلح، ارکان اصلی دکترین بومی طب </w:t>
      </w:r>
      <w:r w:rsidR="001B205D">
        <w:rPr>
          <w:rFonts w:ascii="Times New Roman" w:eastAsia="Times New Roman" w:hAnsi="Times New Roman" w:cs="B Nazanin" w:hint="cs"/>
          <w:kern w:val="0"/>
          <w:sz w:val="20"/>
          <w:szCs w:val="20"/>
          <w:rtl/>
          <w14:ligatures w14:val="none"/>
        </w:rPr>
        <w:t>بحران جنگی</w:t>
      </w:r>
      <w:r w:rsidR="001B205D" w:rsidRPr="001B205D">
        <w:rPr>
          <w:rFonts w:ascii="Times New Roman" w:eastAsia="Times New Roman" w:hAnsi="Times New Roman" w:cs="B Nazanin"/>
          <w:kern w:val="0"/>
          <w:sz w:val="20"/>
          <w:szCs w:val="20"/>
          <w:rtl/>
          <w14:ligatures w14:val="none"/>
        </w:rPr>
        <w:t xml:space="preserve"> </w:t>
      </w:r>
      <w:r w:rsidR="0007125F" w:rsidRPr="001B205D">
        <w:rPr>
          <w:rFonts w:ascii="Times New Roman" w:eastAsia="Times New Roman" w:hAnsi="Times New Roman" w:cs="B Nazanin"/>
          <w:kern w:val="0"/>
          <w:sz w:val="20"/>
          <w:szCs w:val="20"/>
          <w:rtl/>
          <w14:ligatures w14:val="none"/>
        </w:rPr>
        <w:t>هستند که ارتقای نرخ بقای مصدومان را تضمین می‌کنند</w:t>
      </w:r>
      <w:r w:rsidR="0007125F" w:rsidRPr="001B205D">
        <w:rPr>
          <w:rFonts w:ascii="Times New Roman" w:eastAsia="Times New Roman" w:hAnsi="Times New Roman" w:cs="B Nazanin"/>
          <w:kern w:val="0"/>
          <w:sz w:val="20"/>
          <w:szCs w:val="20"/>
          <w14:ligatures w14:val="none"/>
        </w:rPr>
        <w:t>.</w:t>
      </w:r>
    </w:p>
    <w:p w14:paraId="21562008" w14:textId="5D441903" w:rsidR="0032136C" w:rsidRPr="001B205D" w:rsidRDefault="0032136C" w:rsidP="001B205D">
      <w:pPr>
        <w:bidi/>
        <w:spacing w:after="0" w:line="240" w:lineRule="auto"/>
        <w:jc w:val="both"/>
        <w:rPr>
          <w:rFonts w:ascii="Times New Roman" w:hAnsi="Times New Roman" w:cs="B Nazanin"/>
          <w:kern w:val="0"/>
          <w:sz w:val="20"/>
          <w:szCs w:val="20"/>
          <w:rtl/>
          <w14:ligatures w14:val="none"/>
        </w:rPr>
      </w:pPr>
      <w:r w:rsidRPr="001B205D">
        <w:rPr>
          <w:rFonts w:ascii="Cambria Math" w:hAnsi="Cambria Math" w:cs="Cambria Math" w:hint="cs"/>
          <w:kern w:val="0"/>
          <w:sz w:val="20"/>
          <w:szCs w:val="20"/>
          <w:rtl/>
          <w14:ligatures w14:val="none"/>
        </w:rPr>
        <w:t>​</w:t>
      </w:r>
      <w:r w:rsidRPr="001B205D">
        <w:rPr>
          <w:rFonts w:ascii="Times New Roman" w:hAnsi="Times New Roman" w:cs="B Nazanin"/>
          <w:b/>
          <w:bCs/>
          <w:kern w:val="0"/>
          <w:sz w:val="20"/>
          <w:szCs w:val="20"/>
          <w:rtl/>
          <w14:ligatures w14:val="none"/>
        </w:rPr>
        <w:t>واژگان کلیدی:</w:t>
      </w:r>
      <w:r w:rsidRPr="001B205D">
        <w:rPr>
          <w:rFonts w:ascii="Times New Roman" w:hAnsi="Times New Roman" w:cs="B Nazanin"/>
          <w:kern w:val="0"/>
          <w:sz w:val="20"/>
          <w:szCs w:val="20"/>
          <w:rtl/>
          <w14:ligatures w14:val="none"/>
        </w:rPr>
        <w:t xml:space="preserve"> خون کامل، احیای هموستاتیک، خون منجمد، طب </w:t>
      </w:r>
      <w:r w:rsidR="001B205D">
        <w:rPr>
          <w:rFonts w:ascii="Times New Roman" w:hAnsi="Times New Roman" w:cs="B Nazanin" w:hint="cs"/>
          <w:kern w:val="0"/>
          <w:sz w:val="20"/>
          <w:szCs w:val="20"/>
          <w:rtl/>
          <w14:ligatures w14:val="none"/>
        </w:rPr>
        <w:t>نظامی</w:t>
      </w:r>
      <w:r w:rsidRPr="001B205D">
        <w:rPr>
          <w:rFonts w:ascii="Times New Roman" w:hAnsi="Times New Roman" w:cs="B Nazanin"/>
          <w:kern w:val="0"/>
          <w:sz w:val="20"/>
          <w:szCs w:val="20"/>
          <w:rtl/>
          <w14:ligatures w14:val="none"/>
        </w:rPr>
        <w:t>، حوادث انبوه.</w:t>
      </w:r>
    </w:p>
    <w:p w14:paraId="1DFEB1A3" w14:textId="00178A36" w:rsidR="001E651E" w:rsidRPr="001B205D" w:rsidRDefault="001E651E" w:rsidP="001B205D">
      <w:pPr>
        <w:bidi/>
        <w:spacing w:line="240" w:lineRule="auto"/>
        <w:jc w:val="both"/>
        <w:rPr>
          <w:rFonts w:cs="B Nazanin"/>
          <w:sz w:val="20"/>
          <w:szCs w:val="20"/>
        </w:rPr>
      </w:pPr>
    </w:p>
    <w:p w14:paraId="1A46A7DA" w14:textId="77777777" w:rsidR="004C3D19" w:rsidRPr="001B205D" w:rsidRDefault="004C3D19" w:rsidP="001B205D">
      <w:pPr>
        <w:spacing w:before="100" w:beforeAutospacing="1" w:after="100" w:afterAutospacing="1" w:line="240" w:lineRule="auto"/>
        <w:jc w:val="center"/>
        <w:outlineLvl w:val="2"/>
        <w:rPr>
          <w:rFonts w:cs="B Nazanin"/>
          <w:b/>
          <w:bCs/>
          <w:sz w:val="20"/>
          <w:szCs w:val="20"/>
        </w:rPr>
      </w:pPr>
      <w:r w:rsidRPr="001B205D">
        <w:rPr>
          <w:rFonts w:cs="B Nazanin"/>
          <w:b/>
          <w:bCs/>
          <w:sz w:val="20"/>
          <w:szCs w:val="20"/>
        </w:rPr>
        <w:lastRenderedPageBreak/>
        <w:t>Evolution of Hemostatic Resuscitation Strategies: The Role of Whole Blood and Strategic Pre-screening in Military and Mass Casualty Operations</w:t>
      </w:r>
    </w:p>
    <w:p w14:paraId="1AF2364E" w14:textId="77777777" w:rsidR="004C3D19" w:rsidRPr="001B205D" w:rsidRDefault="004C3D19" w:rsidP="001B205D">
      <w:pPr>
        <w:spacing w:before="100" w:beforeAutospacing="1" w:after="100" w:afterAutospacing="1" w:line="240" w:lineRule="auto"/>
        <w:jc w:val="both"/>
        <w:outlineLvl w:val="2"/>
        <w:rPr>
          <w:rFonts w:cs="B Nazanin"/>
          <w:b/>
          <w:bCs/>
          <w:sz w:val="20"/>
          <w:szCs w:val="20"/>
        </w:rPr>
      </w:pPr>
      <w:r w:rsidRPr="001B205D">
        <w:rPr>
          <w:rFonts w:cs="B Nazanin"/>
          <w:b/>
          <w:bCs/>
          <w:sz w:val="20"/>
          <w:szCs w:val="20"/>
        </w:rPr>
        <w:br/>
        <w:t xml:space="preserve">Abstract: </w:t>
      </w:r>
    </w:p>
    <w:p w14:paraId="677F2D00" w14:textId="77777777" w:rsidR="0007125F" w:rsidRPr="001B205D" w:rsidRDefault="004C3D19" w:rsidP="001B205D">
      <w:pPr>
        <w:spacing w:before="100" w:beforeAutospacing="1" w:after="100" w:afterAutospacing="1" w:line="240" w:lineRule="auto"/>
        <w:jc w:val="both"/>
        <w:outlineLvl w:val="2"/>
        <w:rPr>
          <w:rFonts w:cs="B Nazanin"/>
          <w:b/>
          <w:bCs/>
          <w:sz w:val="20"/>
          <w:szCs w:val="20"/>
          <w:rtl/>
        </w:rPr>
      </w:pPr>
      <w:r w:rsidRPr="001B205D">
        <w:rPr>
          <w:rFonts w:cs="B Nazanin"/>
          <w:b/>
          <w:bCs/>
          <w:sz w:val="20"/>
          <w:szCs w:val="20"/>
        </w:rPr>
        <w:t xml:space="preserve">Background and Aim: </w:t>
      </w:r>
      <w:r w:rsidR="0007125F" w:rsidRPr="001B205D">
        <w:rPr>
          <w:rFonts w:cs="B Nazanin"/>
          <w:sz w:val="20"/>
          <w:szCs w:val="20"/>
        </w:rPr>
        <w:t>Severe hemorrhage remains the leading cause of preventable death on the battlefield. This study aims to synthesize localized clinical protocols for blood management, focusing on the operational transition to Whole Blood (WB) and the establishment of resilient blood reservoirs.</w:t>
      </w:r>
      <w:r w:rsidR="0007125F" w:rsidRPr="001B205D">
        <w:rPr>
          <w:rFonts w:cs="B Nazanin"/>
          <w:b/>
          <w:bCs/>
          <w:sz w:val="20"/>
          <w:szCs w:val="20"/>
        </w:rPr>
        <w:t xml:space="preserve"> </w:t>
      </w:r>
    </w:p>
    <w:p w14:paraId="22FA4650" w14:textId="64B38E3A" w:rsidR="0007125F" w:rsidRPr="001B205D" w:rsidRDefault="004C3D19" w:rsidP="001B205D">
      <w:pPr>
        <w:spacing w:before="100" w:beforeAutospacing="1" w:after="100" w:afterAutospacing="1" w:line="240" w:lineRule="auto"/>
        <w:jc w:val="both"/>
        <w:outlineLvl w:val="2"/>
        <w:rPr>
          <w:rFonts w:cs="B Nazanin"/>
          <w:b/>
          <w:bCs/>
          <w:sz w:val="20"/>
          <w:szCs w:val="20"/>
          <w:rtl/>
        </w:rPr>
      </w:pPr>
      <w:r w:rsidRPr="001B205D">
        <w:rPr>
          <w:rFonts w:cs="B Nazanin"/>
          <w:b/>
          <w:bCs/>
          <w:sz w:val="20"/>
          <w:szCs w:val="20"/>
        </w:rPr>
        <w:t xml:space="preserve">Methods: </w:t>
      </w:r>
      <w:r w:rsidR="0007125F" w:rsidRPr="001B205D">
        <w:rPr>
          <w:rFonts w:cs="B Nazanin"/>
          <w:sz w:val="20"/>
          <w:szCs w:val="20"/>
        </w:rPr>
        <w:t xml:space="preserve">In this structured narrative review, document selection was guided by the PICO framework across PubMed, Scopus, Web of Science, Google Scholar, SID, and </w:t>
      </w:r>
      <w:proofErr w:type="spellStart"/>
      <w:r w:rsidR="0007125F" w:rsidRPr="001B205D">
        <w:rPr>
          <w:rFonts w:cs="B Nazanin"/>
          <w:sz w:val="20"/>
          <w:szCs w:val="20"/>
        </w:rPr>
        <w:t>Magiran</w:t>
      </w:r>
      <w:proofErr w:type="spellEnd"/>
      <w:r w:rsidR="0007125F" w:rsidRPr="001B205D">
        <w:rPr>
          <w:rFonts w:cs="B Nazanin"/>
          <w:sz w:val="20"/>
          <w:szCs w:val="20"/>
        </w:rPr>
        <w:t xml:space="preserve"> databases (</w:t>
      </w:r>
      <w:r w:rsidR="00F43B5F" w:rsidRPr="00F43B5F">
        <w:rPr>
          <w:rFonts w:cs="B Nazanin"/>
          <w:sz w:val="20"/>
          <w:szCs w:val="20"/>
        </w:rPr>
        <w:t xml:space="preserve">January 2000 to </w:t>
      </w:r>
      <w:r w:rsidR="00E4630B" w:rsidRPr="00E4630B">
        <w:rPr>
          <w:rFonts w:cs="B Nazanin"/>
          <w:sz w:val="20"/>
          <w:szCs w:val="20"/>
        </w:rPr>
        <w:t>December 2025</w:t>
      </w:r>
      <w:r w:rsidR="0007125F" w:rsidRPr="001B205D">
        <w:rPr>
          <w:rFonts w:cs="B Nazanin"/>
          <w:sz w:val="20"/>
          <w:szCs w:val="20"/>
        </w:rPr>
        <w:t xml:space="preserve">). Out of 145 initially retrieved sources, 30 localized clinical practice guidelines (CPGs) and comprehensive reviews were sampled and analyzed across 5 strategic domains: whole blood transfusion, </w:t>
      </w:r>
      <w:proofErr w:type="spellStart"/>
      <w:r w:rsidR="0007125F" w:rsidRPr="001B205D">
        <w:rPr>
          <w:rFonts w:cs="B Nazanin"/>
          <w:sz w:val="20"/>
          <w:szCs w:val="20"/>
        </w:rPr>
        <w:t>en</w:t>
      </w:r>
      <w:proofErr w:type="spellEnd"/>
      <w:r w:rsidR="0007125F" w:rsidRPr="001B205D">
        <w:rPr>
          <w:rFonts w:cs="B Nazanin"/>
          <w:sz w:val="20"/>
          <w:szCs w:val="20"/>
        </w:rPr>
        <w:t xml:space="preserve"> route care, alternative group A utilization, frozen RBCs, and proactive viral screening. Personnel competency was categorized using Benner's model.</w:t>
      </w:r>
      <w:r w:rsidR="0007125F" w:rsidRPr="001B205D">
        <w:rPr>
          <w:rFonts w:cs="B Nazanin"/>
          <w:b/>
          <w:bCs/>
          <w:sz w:val="20"/>
          <w:szCs w:val="20"/>
        </w:rPr>
        <w:t xml:space="preserve"> </w:t>
      </w:r>
    </w:p>
    <w:p w14:paraId="7D90D3D1" w14:textId="0724CB2A" w:rsidR="0007125F" w:rsidRPr="001B205D" w:rsidRDefault="004C3D19" w:rsidP="001B205D">
      <w:pPr>
        <w:spacing w:before="100" w:beforeAutospacing="1" w:after="100" w:afterAutospacing="1" w:line="240" w:lineRule="auto"/>
        <w:jc w:val="both"/>
        <w:outlineLvl w:val="2"/>
        <w:rPr>
          <w:rFonts w:cs="B Nazanin"/>
          <w:b/>
          <w:bCs/>
          <w:sz w:val="20"/>
          <w:szCs w:val="20"/>
          <w:rtl/>
        </w:rPr>
      </w:pPr>
      <w:r w:rsidRPr="001B205D">
        <w:rPr>
          <w:rFonts w:cs="B Nazanin"/>
          <w:b/>
          <w:bCs/>
          <w:sz w:val="20"/>
          <w:szCs w:val="20"/>
        </w:rPr>
        <w:t xml:space="preserve">Findings: </w:t>
      </w:r>
      <w:r w:rsidR="0007125F" w:rsidRPr="001B205D">
        <w:rPr>
          <w:rFonts w:cs="B Nazanin"/>
          <w:sz w:val="20"/>
          <w:szCs w:val="20"/>
        </w:rPr>
        <w:t xml:space="preserve">Whole Blood is the gold standard for hemostatic resuscitation due to its physiological component ratios. </w:t>
      </w:r>
      <w:r w:rsidR="004D4FE6" w:rsidRPr="004D4FE6">
        <w:rPr>
          <w:rFonts w:cs="B Nazanin"/>
          <w:sz w:val="20"/>
          <w:szCs w:val="20"/>
          <w:highlight w:val="yellow"/>
        </w:rPr>
        <w:t>Based on the 38% to 40% prevalence of group A blood in the Iranian population, utilizing Group A whole blood for type-matched casualties in Level 3 facilities enhances logistical resilience in MASCAL by up to 40% by reducing the burn rate of critical Group O supplies.</w:t>
      </w:r>
      <w:r w:rsidR="004D4FE6">
        <w:rPr>
          <w:rFonts w:hint="cs"/>
          <w:rtl/>
        </w:rPr>
        <w:t xml:space="preserve"> </w:t>
      </w:r>
      <w:r w:rsidR="0007125F" w:rsidRPr="001B205D">
        <w:rPr>
          <w:rFonts w:cs="B Nazanin"/>
          <w:sz w:val="20"/>
          <w:szCs w:val="20"/>
        </w:rPr>
        <w:t>Crucially, the safety of "Walking Blood Banks" (WBB) depends on pre-screened reservoirs—soldiers with updated negative viral markers (HIV, HBV, HCV). Frozen RBCs serve as a 10-year passive defense reserve in austere environments.</w:t>
      </w:r>
      <w:r w:rsidR="0007125F" w:rsidRPr="001B205D">
        <w:rPr>
          <w:rFonts w:cs="B Nazanin"/>
          <w:b/>
          <w:bCs/>
          <w:sz w:val="20"/>
          <w:szCs w:val="20"/>
        </w:rPr>
        <w:t xml:space="preserve"> </w:t>
      </w:r>
    </w:p>
    <w:p w14:paraId="3C1C4B1E" w14:textId="77777777" w:rsidR="0007125F" w:rsidRPr="001B205D" w:rsidRDefault="004C3D19" w:rsidP="001B205D">
      <w:pPr>
        <w:spacing w:before="100" w:beforeAutospacing="1" w:after="100" w:afterAutospacing="1" w:line="240" w:lineRule="auto"/>
        <w:jc w:val="both"/>
        <w:outlineLvl w:val="2"/>
        <w:rPr>
          <w:rFonts w:cs="B Nazanin"/>
          <w:b/>
          <w:bCs/>
          <w:sz w:val="20"/>
          <w:szCs w:val="20"/>
          <w:rtl/>
        </w:rPr>
      </w:pPr>
      <w:r w:rsidRPr="001B205D">
        <w:rPr>
          <w:rFonts w:cs="B Nazanin"/>
          <w:b/>
          <w:bCs/>
          <w:sz w:val="20"/>
          <w:szCs w:val="20"/>
        </w:rPr>
        <w:t xml:space="preserve">Conclusion: </w:t>
      </w:r>
      <w:r w:rsidR="0007125F" w:rsidRPr="001B205D">
        <w:rPr>
          <w:rFonts w:cs="B Nazanin"/>
          <w:sz w:val="20"/>
          <w:szCs w:val="20"/>
        </w:rPr>
        <w:t>Hemostatic resuscitation with whole blood, a 40% increase in logistics resilience via the Group A strategy, and securing walking blood banks through proactive peacetime viral marker screening are the core pillars of localized military medicine that directly guarantee casualty survival.</w:t>
      </w:r>
      <w:r w:rsidR="0007125F" w:rsidRPr="001B205D">
        <w:rPr>
          <w:rFonts w:cs="B Nazanin"/>
          <w:b/>
          <w:bCs/>
          <w:sz w:val="20"/>
          <w:szCs w:val="20"/>
        </w:rPr>
        <w:t xml:space="preserve"> </w:t>
      </w:r>
    </w:p>
    <w:p w14:paraId="49329105" w14:textId="2975472C" w:rsidR="0007125F" w:rsidRDefault="004C3D19" w:rsidP="009E01CD">
      <w:pPr>
        <w:spacing w:before="100" w:beforeAutospacing="1" w:after="100" w:afterAutospacing="1" w:line="240" w:lineRule="auto"/>
        <w:jc w:val="both"/>
        <w:outlineLvl w:val="2"/>
        <w:rPr>
          <w:rFonts w:cs="B Nazanin"/>
          <w:sz w:val="20"/>
          <w:szCs w:val="20"/>
          <w:rtl/>
        </w:rPr>
      </w:pPr>
      <w:r w:rsidRPr="001B205D">
        <w:rPr>
          <w:rFonts w:cs="B Nazanin"/>
          <w:b/>
          <w:bCs/>
          <w:sz w:val="20"/>
          <w:szCs w:val="20"/>
        </w:rPr>
        <w:t xml:space="preserve">Keywords: </w:t>
      </w:r>
      <w:r w:rsidR="0007125F" w:rsidRPr="001B205D">
        <w:rPr>
          <w:rFonts w:cs="B Nazanin"/>
          <w:sz w:val="20"/>
          <w:szCs w:val="20"/>
        </w:rPr>
        <w:t xml:space="preserve">Whole Blood, Hemostatic Resuscitation, Walking Blood Bank, Viral Screening, </w:t>
      </w:r>
      <w:r w:rsidR="00D80E39" w:rsidRPr="001B205D">
        <w:rPr>
          <w:rFonts w:cs="B Nazanin"/>
          <w:sz w:val="20"/>
          <w:szCs w:val="20"/>
        </w:rPr>
        <w:t>Mass Casualty Incidents</w:t>
      </w:r>
      <w:r w:rsidR="0007125F" w:rsidRPr="001B205D">
        <w:rPr>
          <w:rFonts w:cs="B Nazanin"/>
          <w:sz w:val="20"/>
          <w:szCs w:val="20"/>
        </w:rPr>
        <w:t>, Operational Resilience.</w:t>
      </w:r>
    </w:p>
    <w:p w14:paraId="6E4BCA4A" w14:textId="77777777" w:rsidR="009E01CD" w:rsidRPr="009E01CD" w:rsidRDefault="009E01CD" w:rsidP="009E01CD">
      <w:pPr>
        <w:spacing w:before="100" w:beforeAutospacing="1" w:after="100" w:afterAutospacing="1" w:line="240" w:lineRule="auto"/>
        <w:jc w:val="both"/>
        <w:outlineLvl w:val="2"/>
        <w:rPr>
          <w:rFonts w:cs="B Nazanin"/>
          <w:sz w:val="20"/>
          <w:szCs w:val="20"/>
          <w:rtl/>
        </w:rPr>
      </w:pPr>
    </w:p>
    <w:p w14:paraId="5E202ACA" w14:textId="2C67DF96" w:rsidR="00CC3A39" w:rsidRPr="0081273E" w:rsidRDefault="00CC3A39" w:rsidP="004C3D19">
      <w:pPr>
        <w:bidi/>
        <w:spacing w:before="100" w:beforeAutospacing="1" w:after="100" w:afterAutospacing="1" w:line="360" w:lineRule="auto"/>
        <w:jc w:val="both"/>
        <w:outlineLvl w:val="2"/>
        <w:rPr>
          <w:rFonts w:ascii="Times New Roman" w:eastAsia="Times New Roman" w:hAnsi="Times New Roman" w:cs="B Nazanin"/>
          <w:b/>
          <w:bCs/>
          <w:kern w:val="0"/>
          <w:sz w:val="27"/>
          <w:szCs w:val="27"/>
          <w14:ligatures w14:val="none"/>
        </w:rPr>
      </w:pPr>
      <w:r w:rsidRPr="0081273E">
        <w:rPr>
          <w:rFonts w:ascii="Times New Roman" w:eastAsia="Times New Roman" w:hAnsi="Times New Roman" w:cs="B Nazanin"/>
          <w:b/>
          <w:bCs/>
          <w:kern w:val="0"/>
          <w:sz w:val="27"/>
          <w:szCs w:val="27"/>
          <w:rtl/>
          <w14:ligatures w14:val="none"/>
        </w:rPr>
        <w:t>مقدمه</w:t>
      </w:r>
    </w:p>
    <w:p w14:paraId="785A179F" w14:textId="69B8667E" w:rsidR="0007125F" w:rsidRPr="0007125F" w:rsidRDefault="00CC3A39" w:rsidP="0007125F">
      <w:pPr>
        <w:bidi/>
        <w:spacing w:line="360" w:lineRule="auto"/>
        <w:jc w:val="both"/>
        <w:rPr>
          <w:rFonts w:cs="B Nazanin"/>
        </w:rPr>
      </w:pPr>
      <w:r w:rsidRPr="0081273E">
        <w:rPr>
          <w:rFonts w:ascii="Cambria Math" w:hAnsi="Cambria Math" w:cs="Cambria Math" w:hint="cs"/>
          <w:kern w:val="0"/>
          <w:rtl/>
          <w14:ligatures w14:val="none"/>
        </w:rPr>
        <w:t>​</w:t>
      </w:r>
      <w:r w:rsidR="0007125F" w:rsidRPr="0007125F">
        <w:rPr>
          <w:rFonts w:ascii="Times New Roman" w:eastAsia="Times New Roman" w:hAnsi="Times New Roman" w:cs="Times New Roman"/>
          <w:kern w:val="0"/>
          <w:rtl/>
          <w14:ligatures w14:val="none"/>
        </w:rPr>
        <w:t xml:space="preserve"> </w:t>
      </w:r>
      <w:r w:rsidR="0007125F" w:rsidRPr="0007125F">
        <w:rPr>
          <w:rFonts w:cs="B Nazanin"/>
          <w:rtl/>
        </w:rPr>
        <w:t>مدیریت خونریزی‌های وسیع و شوک هموراژیک ناشی از تروماهای نافذ و انفجاری، همچنان به عنوان اصلی‌ترین چالش در طب رزم و حوادث با تلفات انبوه</w:t>
      </w:r>
      <w:r w:rsidR="0007125F">
        <w:rPr>
          <w:rStyle w:val="FootnoteReference"/>
          <w:rFonts w:cs="B Nazanin"/>
          <w:rtl/>
        </w:rPr>
        <w:footnoteReference w:id="3"/>
      </w:r>
      <w:r w:rsidR="0007125F" w:rsidRPr="0007125F">
        <w:rPr>
          <w:rFonts w:cs="B Nazanin"/>
        </w:rPr>
        <w:t xml:space="preserve"> </w:t>
      </w:r>
      <w:r w:rsidR="0007125F" w:rsidRPr="0007125F">
        <w:rPr>
          <w:rFonts w:cs="B Nazanin"/>
          <w:rtl/>
        </w:rPr>
        <w:t>شناخته می‌شود [</w:t>
      </w:r>
      <w:r w:rsidR="0007125F" w:rsidRPr="0007125F">
        <w:rPr>
          <w:rFonts w:cs="B Nazanin"/>
          <w:rtl/>
          <w:lang w:bidi="fa-IR"/>
        </w:rPr>
        <w:t xml:space="preserve">۱]. </w:t>
      </w:r>
      <w:r w:rsidR="0007125F" w:rsidRPr="0007125F">
        <w:rPr>
          <w:rFonts w:cs="B Nazanin"/>
          <w:rtl/>
        </w:rPr>
        <w:t xml:space="preserve">آمارها نشان می‌دهند که مرگ‌ومیر ناشی از خونریزی، اولین علت مرگ‌های قابل پیشگیری در </w:t>
      </w:r>
      <w:r w:rsidR="001B205D">
        <w:rPr>
          <w:rFonts w:cs="B Nazanin" w:hint="cs"/>
          <w:rtl/>
        </w:rPr>
        <w:t>بحران های جنگی</w:t>
      </w:r>
      <w:r w:rsidR="0007125F" w:rsidRPr="0007125F">
        <w:rPr>
          <w:rFonts w:cs="B Nazanin"/>
          <w:rtl/>
        </w:rPr>
        <w:t xml:space="preserve"> است و بخش عمده‌ای از این تلفات در دقایق اولیه پس از آسیب (زمان طلایی) رخ می‌دهد [</w:t>
      </w:r>
      <w:r w:rsidR="0007125F" w:rsidRPr="0007125F">
        <w:rPr>
          <w:rFonts w:cs="B Nazanin"/>
          <w:rtl/>
          <w:lang w:bidi="fa-IR"/>
        </w:rPr>
        <w:t xml:space="preserve">۲]. </w:t>
      </w:r>
      <w:r w:rsidR="0007125F" w:rsidRPr="0007125F">
        <w:rPr>
          <w:rFonts w:cs="B Nazanin"/>
          <w:rtl/>
        </w:rPr>
        <w:t xml:space="preserve">در دکترین نوین طب </w:t>
      </w:r>
      <w:r w:rsidR="00292097">
        <w:rPr>
          <w:rFonts w:cs="B Nazanin" w:hint="cs"/>
          <w:rtl/>
        </w:rPr>
        <w:t>جنگی</w:t>
      </w:r>
      <w:r w:rsidR="0007125F" w:rsidRPr="0007125F">
        <w:rPr>
          <w:rFonts w:cs="B Nazanin"/>
          <w:rtl/>
        </w:rPr>
        <w:t>، رویکرد احیا از جایگزینی حجم با محلول‌های کریستالوئید به سمت «احیای کنترل آسیب</w:t>
      </w:r>
      <w:r w:rsidR="0007125F">
        <w:rPr>
          <w:rStyle w:val="FootnoteReference"/>
          <w:rFonts w:cs="B Nazanin"/>
          <w:rtl/>
        </w:rPr>
        <w:footnoteReference w:id="4"/>
      </w:r>
      <w:r w:rsidR="0007125F">
        <w:rPr>
          <w:rFonts w:cs="B Nazanin" w:hint="cs"/>
          <w:rtl/>
        </w:rPr>
        <w:t>»</w:t>
      </w:r>
      <w:r w:rsidR="0007125F" w:rsidRPr="0007125F">
        <w:rPr>
          <w:rFonts w:cs="B Nazanin"/>
        </w:rPr>
        <w:t xml:space="preserve"> </w:t>
      </w:r>
      <w:r w:rsidR="0007125F" w:rsidRPr="0007125F">
        <w:rPr>
          <w:rFonts w:cs="B Nazanin"/>
          <w:rtl/>
        </w:rPr>
        <w:t xml:space="preserve">و «احیای </w:t>
      </w:r>
      <w:r w:rsidR="0007125F" w:rsidRPr="0007125F">
        <w:rPr>
          <w:rFonts w:cs="B Nazanin"/>
          <w:rtl/>
        </w:rPr>
        <w:lastRenderedPageBreak/>
        <w:t>هموستاتیک» تغییر یافته است [</w:t>
      </w:r>
      <w:r w:rsidR="0007125F" w:rsidRPr="0007125F">
        <w:rPr>
          <w:rFonts w:cs="B Nazanin"/>
          <w:rtl/>
          <w:lang w:bidi="fa-IR"/>
        </w:rPr>
        <w:t xml:space="preserve">۳]. </w:t>
      </w:r>
      <w:r w:rsidR="0007125F" w:rsidRPr="0007125F">
        <w:rPr>
          <w:rFonts w:cs="B Nazanin"/>
          <w:rtl/>
        </w:rPr>
        <w:t>این تغییر پارادایم بر پایه این حقیقت استوار است که تروما منجر به اختلال انعقادی زودرس</w:t>
      </w:r>
      <w:r w:rsidR="0007125F" w:rsidRPr="0007125F">
        <w:rPr>
          <w:rFonts w:cs="B Nazanin"/>
        </w:rPr>
        <w:t xml:space="preserve"> (ATC) </w:t>
      </w:r>
      <w:r w:rsidR="0007125F" w:rsidRPr="0007125F">
        <w:rPr>
          <w:rFonts w:cs="B Nazanin"/>
          <w:rtl/>
        </w:rPr>
        <w:t>شده و مداخله سریع با محصولات خونی، تنها راه مقابله با این پدیده فیزیوپاتولوژیک است</w:t>
      </w:r>
      <w:r w:rsidR="0007125F" w:rsidRPr="0007125F">
        <w:rPr>
          <w:rFonts w:cs="B Nazanin"/>
        </w:rPr>
        <w:t xml:space="preserve"> </w:t>
      </w:r>
      <w:r w:rsidR="0007125F" w:rsidRPr="0007125F">
        <w:rPr>
          <w:rFonts w:cs="B Nazanin"/>
          <w:rtl/>
        </w:rPr>
        <w:t>[</w:t>
      </w:r>
      <w:r w:rsidR="0007125F">
        <w:rPr>
          <w:rFonts w:cs="B Nazanin" w:hint="cs"/>
          <w:rtl/>
          <w:lang w:bidi="fa-IR"/>
        </w:rPr>
        <w:t>4</w:t>
      </w:r>
      <w:r w:rsidR="0007125F" w:rsidRPr="0007125F">
        <w:rPr>
          <w:rFonts w:cs="B Nazanin"/>
          <w:rtl/>
          <w:lang w:bidi="fa-IR"/>
        </w:rPr>
        <w:t>].</w:t>
      </w:r>
    </w:p>
    <w:p w14:paraId="334930B0" w14:textId="59FE9D37" w:rsidR="0007125F" w:rsidRPr="0007125F" w:rsidRDefault="0007125F" w:rsidP="0007125F">
      <w:pPr>
        <w:bidi/>
        <w:spacing w:before="100" w:beforeAutospacing="1" w:after="100" w:afterAutospacing="1" w:line="360" w:lineRule="auto"/>
        <w:jc w:val="both"/>
        <w:rPr>
          <w:rFonts w:ascii="Times New Roman" w:hAnsi="Times New Roman" w:cs="B Nazanin"/>
          <w:kern w:val="0"/>
          <w14:ligatures w14:val="none"/>
        </w:rPr>
      </w:pPr>
      <w:r w:rsidRPr="0007125F">
        <w:rPr>
          <w:rFonts w:ascii="Times New Roman" w:hAnsi="Times New Roman" w:cs="B Nazanin"/>
          <w:kern w:val="0"/>
          <w:rtl/>
          <w14:ligatures w14:val="none"/>
        </w:rPr>
        <w:t xml:space="preserve">سیر تحول تاریخی نشان می‌دهد که استفاده از خون کامل، درسی است که در طول قرن گذشته بارها آموخته و پس از مدتی فراموشی در دهه‌های </w:t>
      </w:r>
      <w:r w:rsidRPr="0007125F">
        <w:rPr>
          <w:rFonts w:ascii="Times New Roman" w:hAnsi="Times New Roman" w:cs="B Nazanin"/>
          <w:kern w:val="0"/>
          <w:rtl/>
          <w:lang w:bidi="fa-IR"/>
          <w14:ligatures w14:val="none"/>
        </w:rPr>
        <w:t>۷۰</w:t>
      </w:r>
      <w:r w:rsidRPr="0007125F">
        <w:rPr>
          <w:rFonts w:ascii="Times New Roman" w:hAnsi="Times New Roman" w:cs="B Nazanin"/>
          <w:kern w:val="0"/>
          <w:rtl/>
          <w14:ligatures w14:val="none"/>
        </w:rPr>
        <w:t xml:space="preserve"> تا </w:t>
      </w:r>
      <w:r w:rsidRPr="0007125F">
        <w:rPr>
          <w:rFonts w:ascii="Times New Roman" w:hAnsi="Times New Roman" w:cs="B Nazanin"/>
          <w:kern w:val="0"/>
          <w:rtl/>
          <w:lang w:bidi="fa-IR"/>
          <w14:ligatures w14:val="none"/>
        </w:rPr>
        <w:t>۹۰</w:t>
      </w:r>
      <w:r w:rsidRPr="0007125F">
        <w:rPr>
          <w:rFonts w:ascii="Times New Roman" w:hAnsi="Times New Roman" w:cs="B Nazanin"/>
          <w:kern w:val="0"/>
          <w:rtl/>
          <w14:ligatures w14:val="none"/>
        </w:rPr>
        <w:t xml:space="preserve"> میلادی</w:t>
      </w:r>
      <w:r w:rsidRPr="0007125F">
        <w:rPr>
          <w:rFonts w:ascii="Times New Roman" w:hAnsi="Times New Roman" w:cs="B Nazanin"/>
          <w:kern w:val="0"/>
          <w14:ligatures w14:val="none"/>
        </w:rPr>
        <w:t xml:space="preserve"> </w:t>
      </w:r>
      <w:r>
        <w:rPr>
          <w:rFonts w:ascii="Times New Roman" w:hAnsi="Times New Roman" w:cs="B Nazanin" w:hint="cs"/>
          <w:kern w:val="0"/>
          <w:rtl/>
          <w14:ligatures w14:val="none"/>
        </w:rPr>
        <w:t>(</w:t>
      </w:r>
      <w:r w:rsidRPr="0007125F">
        <w:rPr>
          <w:rFonts w:ascii="Times New Roman" w:hAnsi="Times New Roman" w:cs="B Nazanin"/>
          <w:kern w:val="0"/>
          <w:rtl/>
          <w14:ligatures w14:val="none"/>
        </w:rPr>
        <w:t>به دلیل رواج درمان مبتنی بر اجزا یا</w:t>
      </w:r>
      <w:r w:rsidRPr="0007125F">
        <w:rPr>
          <w:rFonts w:ascii="Times New Roman" w:hAnsi="Times New Roman" w:cs="B Nazanin"/>
          <w:kern w:val="0"/>
          <w14:ligatures w14:val="none"/>
        </w:rPr>
        <w:t xml:space="preserve"> </w:t>
      </w:r>
      <w:r>
        <w:rPr>
          <w:rFonts w:ascii="Times New Roman" w:hAnsi="Times New Roman" w:cs="B Nazanin" w:hint="cs"/>
          <w:kern w:val="0"/>
          <w:rtl/>
          <w14:ligatures w14:val="none"/>
        </w:rPr>
        <w:t xml:space="preserve"> </w:t>
      </w:r>
      <w:r w:rsidRPr="0007125F">
        <w:rPr>
          <w:rFonts w:ascii="Times New Roman" w:hAnsi="Times New Roman" w:cs="B Nazanin"/>
          <w:kern w:val="0"/>
          <w14:ligatures w14:val="none"/>
        </w:rPr>
        <w:t>Component Therapy</w:t>
      </w:r>
      <w:r>
        <w:rPr>
          <w:rFonts w:ascii="Times New Roman" w:hAnsi="Times New Roman" w:cs="B Nazanin" w:hint="cs"/>
          <w:kern w:val="0"/>
          <w:rtl/>
          <w14:ligatures w14:val="none"/>
        </w:rPr>
        <w:t>)</w:t>
      </w:r>
      <w:r w:rsidRPr="0007125F">
        <w:rPr>
          <w:rFonts w:ascii="Times New Roman" w:hAnsi="Times New Roman" w:cs="B Nazanin"/>
          <w:kern w:val="0"/>
          <w:rtl/>
          <w14:ligatures w14:val="none"/>
        </w:rPr>
        <w:t xml:space="preserve">، دوباره به متن اصلی طب </w:t>
      </w:r>
      <w:r w:rsidR="00292097">
        <w:rPr>
          <w:rFonts w:ascii="Times New Roman" w:hAnsi="Times New Roman" w:cs="B Nazanin" w:hint="cs"/>
          <w:kern w:val="0"/>
          <w:rtl/>
          <w14:ligatures w14:val="none"/>
        </w:rPr>
        <w:t>جنگی</w:t>
      </w:r>
      <w:r w:rsidRPr="0007125F">
        <w:rPr>
          <w:rFonts w:ascii="Times New Roman" w:hAnsi="Times New Roman" w:cs="B Nazanin"/>
          <w:kern w:val="0"/>
          <w:rtl/>
          <w14:ligatures w14:val="none"/>
        </w:rPr>
        <w:t xml:space="preserve"> بازگشته است [</w:t>
      </w:r>
      <w:r w:rsidRPr="0007125F">
        <w:rPr>
          <w:rFonts w:ascii="Times New Roman" w:hAnsi="Times New Roman" w:cs="B Nazanin"/>
          <w:kern w:val="0"/>
          <w:rtl/>
          <w:lang w:bidi="fa-IR"/>
          <w14:ligatures w14:val="none"/>
        </w:rPr>
        <w:t xml:space="preserve">۵]. </w:t>
      </w:r>
      <w:r w:rsidRPr="0007125F">
        <w:rPr>
          <w:rFonts w:ascii="Times New Roman" w:hAnsi="Times New Roman" w:cs="B Nazanin"/>
          <w:kern w:val="0"/>
          <w:rtl/>
          <w14:ligatures w14:val="none"/>
        </w:rPr>
        <w:t>اگرچه استفاده از اجزای تفکیک‌شده خون سال‌ها استاندارد درمانی بود، اما چالش‌های لجستیک، خطر اسیدوز، هیپوترمی و اختلالات انعقادی ناشی از مواد نگهدارنده، بازگشت به خون کامل را به عنوان یک ضرورت راهبردی مطرح کرده است. خون کامل به دلیل حفظ نسبت طبیعی گلبول‌های قرمز، پلاسما و پلاکت‌ها، فیزیولوژیک‌ترین محصول برای جبران سریع ظرفیت حمل اکسیژن و پتانسیل هموستاتیک در صحنه آسیب محسوب می‌شود</w:t>
      </w:r>
      <w:r w:rsidRPr="0007125F">
        <w:rPr>
          <w:rFonts w:ascii="Times New Roman" w:hAnsi="Times New Roman" w:cs="B Nazanin"/>
          <w:kern w:val="0"/>
          <w14:ligatures w14:val="none"/>
        </w:rPr>
        <w:t xml:space="preserve"> </w:t>
      </w:r>
      <w:r w:rsidR="00D80E39" w:rsidRPr="0007125F">
        <w:rPr>
          <w:rFonts w:cs="B Nazanin"/>
          <w:rtl/>
        </w:rPr>
        <w:t>[</w:t>
      </w:r>
      <w:r w:rsidR="00D80E39">
        <w:rPr>
          <w:rFonts w:cs="B Nazanin" w:hint="cs"/>
          <w:rtl/>
          <w:lang w:bidi="fa-IR"/>
        </w:rPr>
        <w:t>6</w:t>
      </w:r>
      <w:r w:rsidR="00D80E39" w:rsidRPr="0007125F">
        <w:rPr>
          <w:rFonts w:cs="B Nazanin"/>
          <w:rtl/>
          <w:lang w:bidi="fa-IR"/>
        </w:rPr>
        <w:t>].</w:t>
      </w:r>
    </w:p>
    <w:p w14:paraId="19DDA895" w14:textId="4CD356BF" w:rsidR="0007125F" w:rsidRPr="007E6380" w:rsidRDefault="0007125F" w:rsidP="0007125F">
      <w:pPr>
        <w:bidi/>
        <w:spacing w:before="100" w:beforeAutospacing="1" w:after="100" w:afterAutospacing="1" w:line="360" w:lineRule="auto"/>
        <w:jc w:val="both"/>
        <w:rPr>
          <w:rFonts w:cs="B Nazanin"/>
          <w:rtl/>
          <w:lang w:bidi="fa-IR"/>
        </w:rPr>
      </w:pPr>
      <w:r w:rsidRPr="0007125F">
        <w:rPr>
          <w:rFonts w:ascii="Times New Roman" w:hAnsi="Times New Roman" w:cs="B Nazanin"/>
          <w:kern w:val="0"/>
          <w:rtl/>
          <w14:ligatures w14:val="none"/>
        </w:rPr>
        <w:t xml:space="preserve">با این حال، پیاده‌سازی این پروتکل‌ها در </w:t>
      </w:r>
      <w:r w:rsidR="00292097">
        <w:rPr>
          <w:rFonts w:ascii="Times New Roman" w:hAnsi="Times New Roman" w:cs="B Nazanin" w:hint="cs"/>
          <w:kern w:val="0"/>
          <w:rtl/>
          <w14:ligatures w14:val="none"/>
        </w:rPr>
        <w:t>مراکز درمانی</w:t>
      </w:r>
      <w:r w:rsidRPr="0007125F">
        <w:rPr>
          <w:rFonts w:ascii="Times New Roman" w:hAnsi="Times New Roman" w:cs="B Nazanin"/>
          <w:kern w:val="0"/>
          <w:rtl/>
          <w14:ligatures w14:val="none"/>
        </w:rPr>
        <w:t xml:space="preserve"> ایران </w:t>
      </w:r>
      <w:r w:rsidR="00292097">
        <w:rPr>
          <w:rFonts w:ascii="Times New Roman" w:hAnsi="Times New Roman" w:cs="B Nazanin" w:hint="cs"/>
          <w:kern w:val="0"/>
          <w:rtl/>
          <w14:ligatures w14:val="none"/>
        </w:rPr>
        <w:t>به ویژه آنهایی که</w:t>
      </w:r>
      <w:r w:rsidRPr="0007125F">
        <w:rPr>
          <w:rFonts w:ascii="Times New Roman" w:hAnsi="Times New Roman" w:cs="B Nazanin"/>
          <w:kern w:val="0"/>
          <w:rtl/>
          <w14:ligatures w14:val="none"/>
        </w:rPr>
        <w:t xml:space="preserve"> در مناطق مرزی، صعب‌العبور و محیط‌های سخت مستقر هستند، نیازمند تطبیق با زیرساخت‌های آمادی و لجستیک بومی است [</w:t>
      </w:r>
      <w:r w:rsidRPr="0007125F">
        <w:rPr>
          <w:rFonts w:ascii="Times New Roman" w:hAnsi="Times New Roman" w:cs="B Nazanin"/>
          <w:kern w:val="0"/>
          <w:rtl/>
          <w:lang w:bidi="fa-IR"/>
          <w14:ligatures w14:val="none"/>
        </w:rPr>
        <w:t xml:space="preserve">۷]. </w:t>
      </w:r>
      <w:r w:rsidRPr="0007125F">
        <w:rPr>
          <w:rFonts w:ascii="Times New Roman" w:hAnsi="Times New Roman" w:cs="B Nazanin"/>
          <w:kern w:val="0"/>
          <w:rtl/>
          <w14:ligatures w14:val="none"/>
        </w:rPr>
        <w:t>یکی از چالش‌های بزرگ در حوادث انبوه، محدودیت منابع خون گروه</w:t>
      </w:r>
      <w:r w:rsidRPr="0007125F">
        <w:rPr>
          <w:rFonts w:ascii="Times New Roman" w:hAnsi="Times New Roman" w:cs="B Nazanin"/>
          <w:kern w:val="0"/>
          <w14:ligatures w14:val="none"/>
        </w:rPr>
        <w:t xml:space="preserve"> O </w:t>
      </w:r>
      <w:r w:rsidRPr="0007125F">
        <w:rPr>
          <w:rFonts w:ascii="Times New Roman" w:hAnsi="Times New Roman" w:cs="B Nazanin"/>
          <w:kern w:val="0"/>
          <w:rtl/>
          <w14:ligatures w14:val="none"/>
        </w:rPr>
        <w:t>(دهنده عمومی) است. استراتژی نوین در این حوزه، گسترش مخزن اهداکنندگان از طریق عملیاتی کردن استفاده از خون کامل اختصاصی گروه</w:t>
      </w:r>
      <w:r w:rsidRPr="0007125F">
        <w:rPr>
          <w:rFonts w:ascii="Times New Roman" w:hAnsi="Times New Roman" w:cs="B Nazanin"/>
          <w:kern w:val="0"/>
          <w14:ligatures w14:val="none"/>
        </w:rPr>
        <w:t xml:space="preserve"> A </w:t>
      </w:r>
      <w:r w:rsidRPr="0007125F">
        <w:rPr>
          <w:rFonts w:ascii="Times New Roman" w:hAnsi="Times New Roman" w:cs="B Nazanin"/>
          <w:kern w:val="0"/>
          <w:rtl/>
          <w14:ligatures w14:val="none"/>
        </w:rPr>
        <w:t xml:space="preserve">است. با توجه به اینکه حدود </w:t>
      </w:r>
      <w:r w:rsidRPr="0007125F">
        <w:rPr>
          <w:rFonts w:ascii="Times New Roman" w:hAnsi="Times New Roman" w:cs="B Nazanin"/>
          <w:kern w:val="0"/>
          <w:rtl/>
          <w:lang w:bidi="fa-IR"/>
          <w14:ligatures w14:val="none"/>
        </w:rPr>
        <w:t>۴۰</w:t>
      </w:r>
      <w:r w:rsidRPr="0007125F">
        <w:rPr>
          <w:rFonts w:ascii="Arial" w:hAnsi="Arial" w:cs="Arial" w:hint="cs"/>
          <w:kern w:val="0"/>
          <w:rtl/>
          <w:lang w:bidi="fa-IR"/>
          <w14:ligatures w14:val="none"/>
        </w:rPr>
        <w:t>٪</w:t>
      </w:r>
      <w:r w:rsidRPr="0007125F">
        <w:rPr>
          <w:rFonts w:ascii="Times New Roman" w:hAnsi="Times New Roman" w:cs="B Nazanin"/>
          <w:kern w:val="0"/>
          <w:rtl/>
          <w14:ligatures w14:val="none"/>
        </w:rPr>
        <w:t xml:space="preserve"> جامعه ایران دارای گروه خونی</w:t>
      </w:r>
      <w:r w:rsidRPr="0007125F">
        <w:rPr>
          <w:rFonts w:ascii="Times New Roman" w:hAnsi="Times New Roman" w:cs="B Nazanin"/>
          <w:kern w:val="0"/>
          <w14:ligatures w14:val="none"/>
        </w:rPr>
        <w:t xml:space="preserve"> A </w:t>
      </w:r>
      <w:r w:rsidRPr="0007125F">
        <w:rPr>
          <w:rFonts w:ascii="Times New Roman" w:hAnsi="Times New Roman" w:cs="B Nazanin"/>
          <w:kern w:val="0"/>
          <w:rtl/>
          <w14:ligatures w14:val="none"/>
        </w:rPr>
        <w:t xml:space="preserve">هستند، استفاده از این فرآورده برای مصدومان هم‌گروه (پس از تأیید قطعی آزمایشگاهی)، نه تنها تاب‌آوری لجستیک سیستم امداد را افزایش می‌دهد، </w:t>
      </w:r>
      <w:r w:rsidRPr="007E6380">
        <w:rPr>
          <w:rFonts w:ascii="Times New Roman" w:hAnsi="Times New Roman" w:cs="B Nazanin"/>
          <w:kern w:val="0"/>
          <w:rtl/>
          <w14:ligatures w14:val="none"/>
        </w:rPr>
        <w:t>بلکه باعث ذخیره‌سازی خون گروه</w:t>
      </w:r>
      <w:r w:rsidRPr="007E6380">
        <w:rPr>
          <w:rFonts w:ascii="Times New Roman" w:hAnsi="Times New Roman" w:cs="B Nazanin"/>
          <w:kern w:val="0"/>
          <w14:ligatures w14:val="none"/>
        </w:rPr>
        <w:t xml:space="preserve"> O </w:t>
      </w:r>
      <w:r w:rsidRPr="007E6380">
        <w:rPr>
          <w:rFonts w:ascii="Times New Roman" w:hAnsi="Times New Roman" w:cs="B Nazanin"/>
          <w:kern w:val="0"/>
          <w:rtl/>
          <w14:ligatures w14:val="none"/>
        </w:rPr>
        <w:t>برای موارد اورژانسی‌تر و مجهول‌الهویه در فاز پیش‌بیمارستانی می‌شود</w:t>
      </w:r>
      <w:r w:rsidRPr="007E6380">
        <w:rPr>
          <w:rFonts w:ascii="Times New Roman" w:hAnsi="Times New Roman" w:cs="B Nazanin"/>
          <w:kern w:val="0"/>
          <w14:ligatures w14:val="none"/>
        </w:rPr>
        <w:t xml:space="preserve"> </w:t>
      </w:r>
      <w:r w:rsidR="00D80E39" w:rsidRPr="007E6380">
        <w:rPr>
          <w:rFonts w:cs="B Nazanin"/>
          <w:rtl/>
        </w:rPr>
        <w:t>[</w:t>
      </w:r>
      <w:r w:rsidR="00D80E39" w:rsidRPr="007E6380">
        <w:rPr>
          <w:rFonts w:cs="B Nazanin" w:hint="cs"/>
          <w:rtl/>
          <w:lang w:bidi="fa-IR"/>
        </w:rPr>
        <w:t>8</w:t>
      </w:r>
      <w:r w:rsidR="00D80E39" w:rsidRPr="007E6380">
        <w:rPr>
          <w:rFonts w:cs="B Nazanin"/>
          <w:rtl/>
          <w:lang w:bidi="fa-IR"/>
        </w:rPr>
        <w:t>].</w:t>
      </w:r>
    </w:p>
    <w:p w14:paraId="2F7ACBD8" w14:textId="65FBA40A" w:rsidR="00A602FC" w:rsidRPr="007E6380" w:rsidRDefault="00A602FC" w:rsidP="00A602FC">
      <w:pPr>
        <w:bidi/>
        <w:spacing w:before="100" w:beforeAutospacing="1" w:after="100" w:afterAutospacing="1" w:line="360" w:lineRule="auto"/>
        <w:jc w:val="both"/>
        <w:rPr>
          <w:rFonts w:ascii="Times New Roman" w:hAnsi="Times New Roman" w:cs="B Nazanin"/>
          <w:kern w:val="0"/>
          <w14:ligatures w14:val="none"/>
        </w:rPr>
      </w:pPr>
      <w:r w:rsidRPr="007E6380">
        <w:rPr>
          <w:rFonts w:ascii="Times New Roman" w:hAnsi="Times New Roman" w:cs="B Nazanin"/>
          <w:kern w:val="0"/>
          <w:rtl/>
          <w14:ligatures w14:val="none"/>
        </w:rPr>
        <w:t>بر اساس داده‌های اطلس فراوانی گروه‌های خونی سازمان انتقال خون ایران</w:t>
      </w:r>
      <w:r w:rsidRPr="007E6380">
        <w:rPr>
          <w:rtl/>
        </w:rPr>
        <w:footnoteReference w:id="5"/>
      </w:r>
      <w:r w:rsidRPr="007E6380">
        <w:rPr>
          <w:rFonts w:ascii="Times New Roman" w:hAnsi="Times New Roman" w:cs="B Nazanin"/>
          <w:kern w:val="0"/>
          <w:rtl/>
          <w14:ligatures w14:val="none"/>
        </w:rPr>
        <w:t>، حدود ۳۸ تا ۴۰ درصد از جمعیت کشور دارای گروه خونی</w:t>
      </w:r>
      <w:r w:rsidRPr="007E6380">
        <w:rPr>
          <w:rFonts w:ascii="Times New Roman" w:hAnsi="Times New Roman" w:cs="B Nazanin"/>
          <w:kern w:val="0"/>
          <w14:ligatures w14:val="none"/>
        </w:rPr>
        <w:t xml:space="preserve"> A </w:t>
      </w:r>
      <w:r w:rsidRPr="007E6380">
        <w:rPr>
          <w:rFonts w:ascii="Times New Roman" w:hAnsi="Times New Roman" w:cs="B Nazanin"/>
          <w:kern w:val="0"/>
          <w:rtl/>
          <w14:ligatures w14:val="none"/>
        </w:rPr>
        <w:t>هستند [</w:t>
      </w:r>
      <w:r w:rsidR="00081982" w:rsidRPr="007E6380">
        <w:rPr>
          <w:rFonts w:ascii="Times New Roman" w:hAnsi="Times New Roman" w:cs="B Nazanin" w:hint="cs"/>
          <w:kern w:val="0"/>
          <w:rtl/>
          <w14:ligatures w14:val="none"/>
        </w:rPr>
        <w:t>9</w:t>
      </w:r>
      <w:r w:rsidRPr="007E6380">
        <w:rPr>
          <w:rFonts w:ascii="Times New Roman" w:hAnsi="Times New Roman" w:cs="B Nazanin"/>
          <w:kern w:val="0"/>
          <w:rtl/>
          <w14:ligatures w14:val="none"/>
        </w:rPr>
        <w:t xml:space="preserve">]. </w:t>
      </w:r>
      <w:r w:rsidR="00E4630B" w:rsidRPr="007E6380">
        <w:rPr>
          <w:rFonts w:ascii="Times New Roman" w:hAnsi="Times New Roman" w:cs="B Nazanin"/>
          <w:kern w:val="0"/>
          <w:rtl/>
          <w14:ligatures w14:val="none"/>
        </w:rPr>
        <w:t>از این رو، اجرای راهبرد تزریق هم‌گروه</w:t>
      </w:r>
      <w:r w:rsidR="00E4630B" w:rsidRPr="007E6380">
        <w:rPr>
          <w:rFonts w:ascii="Times New Roman" w:hAnsi="Times New Roman" w:cs="B Nazanin"/>
          <w:kern w:val="0"/>
          <w14:ligatures w14:val="none"/>
        </w:rPr>
        <w:t xml:space="preserve"> A </w:t>
      </w:r>
      <w:r w:rsidR="00E4630B" w:rsidRPr="007E6380">
        <w:rPr>
          <w:rFonts w:ascii="Times New Roman" w:hAnsi="Times New Roman" w:cs="B Nazanin"/>
          <w:kern w:val="0"/>
          <w:rtl/>
          <w14:ligatures w14:val="none"/>
        </w:rPr>
        <w:t>تقاضا از ذخایر حیاتی گروه</w:t>
      </w:r>
      <w:r w:rsidR="00E4630B" w:rsidRPr="007E6380">
        <w:rPr>
          <w:rFonts w:ascii="Times New Roman" w:hAnsi="Times New Roman" w:cs="B Nazanin"/>
          <w:kern w:val="0"/>
          <w14:ligatures w14:val="none"/>
        </w:rPr>
        <w:t xml:space="preserve"> O </w:t>
      </w:r>
      <w:r w:rsidR="00E4630B" w:rsidRPr="007E6380">
        <w:rPr>
          <w:rFonts w:ascii="Times New Roman" w:hAnsi="Times New Roman" w:cs="B Nazanin"/>
          <w:kern w:val="0"/>
          <w:rtl/>
          <w14:ligatures w14:val="none"/>
        </w:rPr>
        <w:t xml:space="preserve">را کاهش داده و تاب‌آوری سیستم را ارتقا می‌دهد </w:t>
      </w:r>
      <w:r w:rsidRPr="007E6380">
        <w:rPr>
          <w:rFonts w:ascii="Times New Roman" w:hAnsi="Times New Roman" w:cs="B Nazanin"/>
          <w:kern w:val="0"/>
          <w:rtl/>
          <w14:ligatures w14:val="none"/>
        </w:rPr>
        <w:t>[</w:t>
      </w:r>
      <w:r w:rsidR="00081982" w:rsidRPr="007E6380">
        <w:rPr>
          <w:rFonts w:ascii="Times New Roman" w:hAnsi="Times New Roman" w:cs="B Nazanin" w:hint="cs"/>
          <w:kern w:val="0"/>
          <w:rtl/>
          <w14:ligatures w14:val="none"/>
        </w:rPr>
        <w:t>9</w:t>
      </w:r>
      <w:r w:rsidRPr="007E6380">
        <w:rPr>
          <w:rFonts w:ascii="Times New Roman" w:hAnsi="Times New Roman" w:cs="B Nazanin"/>
          <w:kern w:val="0"/>
          <w:rtl/>
          <w14:ligatures w14:val="none"/>
        </w:rPr>
        <w:t>].</w:t>
      </w:r>
    </w:p>
    <w:p w14:paraId="67990B08" w14:textId="38635A67" w:rsidR="0007125F" w:rsidRPr="0007125F" w:rsidRDefault="0007125F" w:rsidP="0007125F">
      <w:pPr>
        <w:bidi/>
        <w:spacing w:before="100" w:beforeAutospacing="1" w:after="100" w:afterAutospacing="1" w:line="360" w:lineRule="auto"/>
        <w:jc w:val="both"/>
        <w:rPr>
          <w:rFonts w:ascii="Times New Roman" w:hAnsi="Times New Roman" w:cs="B Nazanin"/>
          <w:kern w:val="0"/>
          <w14:ligatures w14:val="none"/>
        </w:rPr>
      </w:pPr>
      <w:r w:rsidRPr="0007125F">
        <w:rPr>
          <w:rFonts w:ascii="Times New Roman" w:hAnsi="Times New Roman" w:cs="B Nazanin"/>
          <w:kern w:val="0"/>
          <w:rtl/>
          <w14:ligatures w14:val="none"/>
        </w:rPr>
        <w:t>از سوی دیگر، مفاهیمی نظیر استفاده از گلبول‌های قرمز منجمد به عنوان ذخیره استراتژیک بلندمدت در مناطق دورافتاده و بهره‌گیری از بانک خون سیار</w:t>
      </w:r>
      <w:r w:rsidR="00D80E39">
        <w:rPr>
          <w:rStyle w:val="FootnoteReference"/>
          <w:rFonts w:ascii="Times New Roman" w:hAnsi="Times New Roman" w:cs="B Nazanin"/>
          <w:kern w:val="0"/>
          <w:rtl/>
          <w14:ligatures w14:val="none"/>
        </w:rPr>
        <w:footnoteReference w:id="6"/>
      </w:r>
      <w:r w:rsidRPr="0007125F">
        <w:rPr>
          <w:rFonts w:ascii="Times New Roman" w:hAnsi="Times New Roman" w:cs="B Nazanin"/>
          <w:kern w:val="0"/>
          <w:rtl/>
          <w14:ligatures w14:val="none"/>
        </w:rPr>
        <w:t>، از ارکان پدافند غیرعامل در حوزه بهداشت و درمان محسوب می‌شوند [</w:t>
      </w:r>
      <w:r w:rsidR="00081982">
        <w:rPr>
          <w:rFonts w:ascii="Times New Roman" w:hAnsi="Times New Roman" w:cs="B Nazanin" w:hint="cs"/>
          <w:kern w:val="0"/>
          <w:rtl/>
          <w:lang w:bidi="fa-IR"/>
          <w14:ligatures w14:val="none"/>
        </w:rPr>
        <w:t>10</w:t>
      </w:r>
      <w:r w:rsidRPr="0007125F">
        <w:rPr>
          <w:rFonts w:ascii="Times New Roman" w:hAnsi="Times New Roman" w:cs="B Nazanin"/>
          <w:kern w:val="0"/>
          <w:rtl/>
          <w:lang w:bidi="fa-IR"/>
          <w14:ligatures w14:val="none"/>
        </w:rPr>
        <w:t xml:space="preserve">]. </w:t>
      </w:r>
      <w:r w:rsidRPr="0007125F">
        <w:rPr>
          <w:rFonts w:ascii="Times New Roman" w:hAnsi="Times New Roman" w:cs="B Nazanin"/>
          <w:kern w:val="0"/>
          <w:rtl/>
          <w14:ligatures w14:val="none"/>
        </w:rPr>
        <w:t xml:space="preserve">با این حال، عملیاتی کردن بانک خون سیار تنها به معنای تعیین گروه خونی نیست؛ بلکه مستلزم یک رویکرد پیش‌دستانه در غربالگری دوره‌ای پرسنل از نظر </w:t>
      </w:r>
      <w:r w:rsidRPr="0007125F">
        <w:rPr>
          <w:rFonts w:ascii="Times New Roman" w:hAnsi="Times New Roman" w:cs="B Nazanin"/>
          <w:kern w:val="0"/>
          <w:rtl/>
          <w14:ligatures w14:val="none"/>
        </w:rPr>
        <w:lastRenderedPageBreak/>
        <w:t>مارکرهای عفونی</w:t>
      </w:r>
      <w:r w:rsidRPr="0007125F">
        <w:rPr>
          <w:rFonts w:ascii="Times New Roman" w:hAnsi="Times New Roman" w:cs="B Nazanin"/>
          <w:kern w:val="0"/>
          <w14:ligatures w14:val="none"/>
        </w:rPr>
        <w:t xml:space="preserve"> </w:t>
      </w:r>
      <w:r w:rsidR="00D80E39">
        <w:rPr>
          <w:rFonts w:ascii="Times New Roman" w:hAnsi="Times New Roman" w:cs="B Nazanin" w:hint="cs"/>
          <w:kern w:val="0"/>
          <w:rtl/>
          <w14:ligatures w14:val="none"/>
        </w:rPr>
        <w:t>(</w:t>
      </w:r>
      <w:r w:rsidRPr="0007125F">
        <w:rPr>
          <w:rFonts w:ascii="Times New Roman" w:hAnsi="Times New Roman" w:cs="B Nazanin"/>
          <w:kern w:val="0"/>
          <w:rtl/>
          <w14:ligatures w14:val="none"/>
        </w:rPr>
        <w:t>مانند</w:t>
      </w:r>
      <w:r w:rsidRPr="0007125F">
        <w:rPr>
          <w:rFonts w:ascii="Times New Roman" w:hAnsi="Times New Roman" w:cs="B Nazanin"/>
          <w:kern w:val="0"/>
          <w14:ligatures w14:val="none"/>
        </w:rPr>
        <w:t xml:space="preserve"> HIV</w:t>
      </w:r>
      <w:r w:rsidRPr="0007125F">
        <w:rPr>
          <w:rFonts w:ascii="Times New Roman" w:hAnsi="Times New Roman" w:cs="B Nazanin"/>
          <w:kern w:val="0"/>
          <w:rtl/>
          <w14:ligatures w14:val="none"/>
        </w:rPr>
        <w:t xml:space="preserve">، </w:t>
      </w:r>
      <w:r w:rsidRPr="0007125F">
        <w:rPr>
          <w:rFonts w:ascii="Times New Roman" w:hAnsi="Times New Roman" w:cs="B Nazanin"/>
          <w:kern w:val="0"/>
          <w14:ligatures w14:val="none"/>
        </w:rPr>
        <w:t>HBV</w:t>
      </w:r>
      <w:r w:rsidR="00D80E39">
        <w:rPr>
          <w:rFonts w:ascii="Times New Roman" w:hAnsi="Times New Roman" w:cs="B Nazanin" w:hint="cs"/>
          <w:kern w:val="0"/>
          <w:rtl/>
          <w14:ligatures w14:val="none"/>
        </w:rPr>
        <w:t xml:space="preserve"> </w:t>
      </w:r>
      <w:r w:rsidRPr="0007125F">
        <w:rPr>
          <w:rFonts w:ascii="Times New Roman" w:hAnsi="Times New Roman" w:cs="B Nazanin"/>
          <w:kern w:val="0"/>
          <w14:ligatures w14:val="none"/>
        </w:rPr>
        <w:t xml:space="preserve"> </w:t>
      </w:r>
      <w:r w:rsidRPr="0007125F">
        <w:rPr>
          <w:rFonts w:ascii="Times New Roman" w:hAnsi="Times New Roman" w:cs="B Nazanin"/>
          <w:kern w:val="0"/>
          <w:rtl/>
          <w14:ligatures w14:val="none"/>
        </w:rPr>
        <w:t>و</w:t>
      </w:r>
      <w:r w:rsidRPr="0007125F">
        <w:rPr>
          <w:rFonts w:ascii="Times New Roman" w:hAnsi="Times New Roman" w:cs="B Nazanin"/>
          <w:kern w:val="0"/>
          <w14:ligatures w14:val="none"/>
        </w:rPr>
        <w:t xml:space="preserve"> HCV</w:t>
      </w:r>
      <w:r w:rsidR="00D80E39">
        <w:rPr>
          <w:rFonts w:ascii="Times New Roman" w:hAnsi="Times New Roman" w:cs="B Nazanin" w:hint="cs"/>
          <w:kern w:val="0"/>
          <w:rtl/>
          <w14:ligatures w14:val="none"/>
        </w:rPr>
        <w:t>)</w:t>
      </w:r>
      <w:r w:rsidRPr="0007125F">
        <w:rPr>
          <w:rFonts w:ascii="Times New Roman" w:hAnsi="Times New Roman" w:cs="B Nazanin"/>
          <w:kern w:val="0"/>
          <w14:ligatures w14:val="none"/>
        </w:rPr>
        <w:t xml:space="preserve"> </w:t>
      </w:r>
      <w:r w:rsidRPr="0007125F">
        <w:rPr>
          <w:rFonts w:ascii="Times New Roman" w:hAnsi="Times New Roman" w:cs="B Nazanin"/>
          <w:kern w:val="0"/>
          <w:rtl/>
          <w14:ligatures w14:val="none"/>
        </w:rPr>
        <w:t>است تا در لحظه وقوع بحران، مخزنی از اهداکنندگان ایمن، پاک و آماده در دسترس باشد [</w:t>
      </w:r>
      <w:r w:rsidR="00081982">
        <w:rPr>
          <w:rFonts w:ascii="Times New Roman" w:hAnsi="Times New Roman" w:cs="B Nazanin" w:hint="cs"/>
          <w:kern w:val="0"/>
          <w:rtl/>
          <w:lang w:bidi="fa-IR"/>
          <w14:ligatures w14:val="none"/>
        </w:rPr>
        <w:t>11</w:t>
      </w:r>
      <w:r w:rsidRPr="0007125F">
        <w:rPr>
          <w:rFonts w:ascii="Times New Roman" w:hAnsi="Times New Roman" w:cs="B Nazanin"/>
          <w:kern w:val="0"/>
          <w:rtl/>
          <w:lang w:bidi="fa-IR"/>
          <w14:ligatures w14:val="none"/>
        </w:rPr>
        <w:t xml:space="preserve">]. </w:t>
      </w:r>
      <w:r w:rsidRPr="0007125F">
        <w:rPr>
          <w:rFonts w:ascii="Times New Roman" w:hAnsi="Times New Roman" w:cs="B Nazanin"/>
          <w:kern w:val="0"/>
          <w:rtl/>
          <w14:ligatures w14:val="none"/>
        </w:rPr>
        <w:t>پیاده‌سازی این قابلیت‌های حیاتی و تعیین سطوح شایستگی بالینی کادر درمان مستلزم نگاهی جامع بر اساس مدل‌های ساختاریافته نظیر بنر</w:t>
      </w:r>
      <w:r w:rsidRPr="0007125F">
        <w:rPr>
          <w:rFonts w:ascii="Times New Roman" w:hAnsi="Times New Roman" w:cs="B Nazanin"/>
          <w:kern w:val="0"/>
          <w14:ligatures w14:val="none"/>
        </w:rPr>
        <w:t xml:space="preserve"> (Benner) </w:t>
      </w:r>
      <w:r w:rsidRPr="0007125F">
        <w:rPr>
          <w:rFonts w:ascii="Times New Roman" w:hAnsi="Times New Roman" w:cs="B Nazanin"/>
          <w:kern w:val="0"/>
          <w:rtl/>
          <w14:ligatures w14:val="none"/>
        </w:rPr>
        <w:t>و</w:t>
      </w:r>
      <w:r w:rsidRPr="0007125F">
        <w:rPr>
          <w:rFonts w:ascii="Times New Roman" w:hAnsi="Times New Roman" w:cs="B Nazanin"/>
          <w:kern w:val="0"/>
          <w14:ligatures w14:val="none"/>
        </w:rPr>
        <w:t xml:space="preserve"> DOTMLPF-P </w:t>
      </w:r>
      <w:r w:rsidRPr="0007125F">
        <w:rPr>
          <w:rFonts w:ascii="Times New Roman" w:hAnsi="Times New Roman" w:cs="B Nazanin"/>
          <w:kern w:val="0"/>
          <w:rtl/>
          <w14:ligatures w14:val="none"/>
        </w:rPr>
        <w:t>است تا از خطاهای مرگبار ناشی از ناسازگاری</w:t>
      </w:r>
      <w:r w:rsidRPr="0007125F">
        <w:rPr>
          <w:rFonts w:ascii="Times New Roman" w:hAnsi="Times New Roman" w:cs="B Nazanin"/>
          <w:kern w:val="0"/>
          <w14:ligatures w14:val="none"/>
        </w:rPr>
        <w:t xml:space="preserve"> ABO </w:t>
      </w:r>
      <w:r w:rsidRPr="0007125F">
        <w:rPr>
          <w:rFonts w:ascii="Times New Roman" w:hAnsi="Times New Roman" w:cs="B Nazanin"/>
          <w:kern w:val="0"/>
          <w:rtl/>
          <w14:ligatures w14:val="none"/>
        </w:rPr>
        <w:t>جلوگیری شود</w:t>
      </w:r>
      <w:r w:rsidR="00D80E39" w:rsidRPr="00D80E39">
        <w:rPr>
          <w:rFonts w:cs="B Nazanin" w:hint="cs"/>
          <w:kern w:val="0"/>
          <w:rtl/>
          <w14:ligatures w14:val="none"/>
        </w:rPr>
        <w:t xml:space="preserve"> </w:t>
      </w:r>
      <w:r w:rsidR="00D80E39">
        <w:rPr>
          <w:rFonts w:cs="B Nazanin" w:hint="cs"/>
          <w:kern w:val="0"/>
          <w:rtl/>
          <w14:ligatures w14:val="none"/>
        </w:rPr>
        <w:t>[</w:t>
      </w:r>
      <w:r w:rsidR="00081982">
        <w:rPr>
          <w:rFonts w:cs="B Nazanin" w:hint="cs"/>
          <w:kern w:val="0"/>
          <w:rtl/>
          <w:lang w:bidi="fa-IR"/>
          <w14:ligatures w14:val="none"/>
        </w:rPr>
        <w:t>12</w:t>
      </w:r>
      <w:r w:rsidR="00D80E39">
        <w:rPr>
          <w:rFonts w:cs="B Nazanin" w:hint="cs"/>
          <w:kern w:val="0"/>
          <w:rtl/>
          <w:lang w:bidi="fa-IR"/>
          <w14:ligatures w14:val="none"/>
        </w:rPr>
        <w:t>].</w:t>
      </w:r>
    </w:p>
    <w:p w14:paraId="754926DE" w14:textId="5DE8CA3F" w:rsidR="0007125F" w:rsidRPr="0007125F" w:rsidRDefault="0007125F" w:rsidP="0007125F">
      <w:pPr>
        <w:bidi/>
        <w:spacing w:before="100" w:beforeAutospacing="1" w:after="100" w:afterAutospacing="1" w:line="360" w:lineRule="auto"/>
        <w:jc w:val="both"/>
        <w:rPr>
          <w:rFonts w:ascii="Times New Roman" w:hAnsi="Times New Roman" w:cs="B Nazanin"/>
          <w:kern w:val="0"/>
          <w14:ligatures w14:val="none"/>
        </w:rPr>
      </w:pPr>
      <w:r w:rsidRPr="0007125F">
        <w:rPr>
          <w:rFonts w:ascii="Times New Roman" w:hAnsi="Times New Roman" w:cs="B Nazanin"/>
          <w:kern w:val="0"/>
          <w:rtl/>
          <w14:ligatures w14:val="none"/>
        </w:rPr>
        <w:t>علیرغم وجود راهنماهای بین‌المللی، خلأ بزرگی در زمینه نحوه بومی‌سازی این استراتژی‌ها و مدیریت حقوقی-اخلاقی استفاده از موارد خارج از دستور</w:t>
      </w:r>
      <w:r w:rsidR="00D80E39">
        <w:rPr>
          <w:rStyle w:val="FootnoteReference"/>
          <w:rFonts w:ascii="Times New Roman" w:hAnsi="Times New Roman" w:cs="B Nazanin"/>
          <w:kern w:val="0"/>
          <w:rtl/>
          <w14:ligatures w14:val="none"/>
        </w:rPr>
        <w:footnoteReference w:id="7"/>
      </w:r>
      <w:r w:rsidRPr="0007125F">
        <w:rPr>
          <w:rFonts w:ascii="Times New Roman" w:hAnsi="Times New Roman" w:cs="B Nazanin"/>
          <w:kern w:val="0"/>
          <w14:ligatures w14:val="none"/>
        </w:rPr>
        <w:t xml:space="preserve"> </w:t>
      </w:r>
      <w:r w:rsidRPr="0007125F">
        <w:rPr>
          <w:rFonts w:ascii="Times New Roman" w:hAnsi="Times New Roman" w:cs="B Nazanin"/>
          <w:kern w:val="0"/>
          <w:rtl/>
          <w14:ligatures w14:val="none"/>
        </w:rPr>
        <w:t>در نظام سلامت کشور وجود دارد؛ اقداماتی که صرفاً بر پایه قضاوت بالینی پزشک و برای نجات جان انجام شده و نیازمند چارچوب‌های حمایتی است</w:t>
      </w:r>
      <w:r w:rsidRPr="0007125F">
        <w:rPr>
          <w:rFonts w:ascii="Times New Roman" w:hAnsi="Times New Roman" w:cs="B Nazanin"/>
          <w:kern w:val="0"/>
          <w14:ligatures w14:val="none"/>
        </w:rPr>
        <w:t xml:space="preserve"> </w:t>
      </w:r>
      <w:r w:rsidR="00D80E39">
        <w:rPr>
          <w:rFonts w:cs="B Nazanin" w:hint="cs"/>
          <w:kern w:val="0"/>
          <w:rtl/>
          <w14:ligatures w14:val="none"/>
        </w:rPr>
        <w:t>[</w:t>
      </w:r>
      <w:r w:rsidR="00081982">
        <w:rPr>
          <w:rFonts w:cs="B Nazanin" w:hint="cs"/>
          <w:kern w:val="0"/>
          <w:rtl/>
          <w:lang w:bidi="fa-IR"/>
          <w14:ligatures w14:val="none"/>
        </w:rPr>
        <w:t>13</w:t>
      </w:r>
      <w:r w:rsidR="00D80E39">
        <w:rPr>
          <w:rFonts w:cs="B Nazanin" w:hint="cs"/>
          <w:kern w:val="0"/>
          <w:rtl/>
          <w:lang w:bidi="fa-IR"/>
          <w14:ligatures w14:val="none"/>
        </w:rPr>
        <w:t>].</w:t>
      </w:r>
    </w:p>
    <w:p w14:paraId="1265013F" w14:textId="418C55D8" w:rsidR="0007125F" w:rsidRPr="0007125F" w:rsidRDefault="0007125F" w:rsidP="0007125F">
      <w:pPr>
        <w:bidi/>
        <w:spacing w:before="100" w:beforeAutospacing="1" w:after="100" w:afterAutospacing="1" w:line="360" w:lineRule="auto"/>
        <w:jc w:val="both"/>
        <w:rPr>
          <w:rFonts w:ascii="Times New Roman" w:hAnsi="Times New Roman" w:cs="B Nazanin"/>
          <w:kern w:val="0"/>
          <w14:ligatures w14:val="none"/>
        </w:rPr>
      </w:pPr>
      <w:r w:rsidRPr="0007125F">
        <w:rPr>
          <w:rFonts w:ascii="Times New Roman" w:hAnsi="Times New Roman" w:cs="B Nazanin"/>
          <w:kern w:val="0"/>
          <w:rtl/>
          <w14:ligatures w14:val="none"/>
        </w:rPr>
        <w:t>با توجه به این خلاء پژوهشی، مقاله حاضر با اتکا به یک ساختار مرور نقلی منظم و چارچوب</w:t>
      </w:r>
      <w:r w:rsidRPr="0007125F">
        <w:rPr>
          <w:rFonts w:ascii="Times New Roman" w:hAnsi="Times New Roman" w:cs="B Nazanin"/>
          <w:kern w:val="0"/>
          <w14:ligatures w14:val="none"/>
        </w:rPr>
        <w:t xml:space="preserve"> </w:t>
      </w:r>
      <w:r w:rsidR="00D80E39">
        <w:rPr>
          <w:rFonts w:ascii="Times New Roman" w:hAnsi="Times New Roman" w:cs="B Nazanin" w:hint="cs"/>
          <w:kern w:val="0"/>
          <w:rtl/>
          <w14:ligatures w14:val="none"/>
        </w:rPr>
        <w:t xml:space="preserve"> </w:t>
      </w:r>
      <w:r w:rsidRPr="0007125F">
        <w:rPr>
          <w:rFonts w:ascii="Times New Roman" w:hAnsi="Times New Roman" w:cs="B Nazanin"/>
          <w:kern w:val="0"/>
          <w14:ligatures w14:val="none"/>
        </w:rPr>
        <w:t>PICO</w:t>
      </w:r>
      <w:r w:rsidRPr="0007125F">
        <w:rPr>
          <w:rFonts w:ascii="Times New Roman" w:hAnsi="Times New Roman" w:cs="B Nazanin"/>
          <w:kern w:val="0"/>
          <w:rtl/>
          <w14:ligatures w14:val="none"/>
        </w:rPr>
        <w:t xml:space="preserve">، به تحلیل جامع دستورالعمل‌های بومی‌سازی شده در پنج محور استراتژیک می‌پردازد: </w:t>
      </w:r>
      <w:r w:rsidRPr="0007125F">
        <w:rPr>
          <w:rFonts w:ascii="Times New Roman" w:hAnsi="Times New Roman" w:cs="B Nazanin"/>
          <w:kern w:val="0"/>
          <w:rtl/>
          <w:lang w:bidi="fa-IR"/>
          <w14:ligatures w14:val="none"/>
        </w:rPr>
        <w:t xml:space="preserve">۱) </w:t>
      </w:r>
      <w:r w:rsidRPr="0007125F">
        <w:rPr>
          <w:rFonts w:ascii="Times New Roman" w:hAnsi="Times New Roman" w:cs="B Nazanin"/>
          <w:kern w:val="0"/>
          <w:rtl/>
          <w14:ligatures w14:val="none"/>
        </w:rPr>
        <w:t xml:space="preserve">مدیریت بالینی خون کامل، </w:t>
      </w:r>
      <w:r w:rsidRPr="0007125F">
        <w:rPr>
          <w:rFonts w:ascii="Times New Roman" w:hAnsi="Times New Roman" w:cs="B Nazanin"/>
          <w:kern w:val="0"/>
          <w:rtl/>
          <w:lang w:bidi="fa-IR"/>
          <w14:ligatures w14:val="none"/>
        </w:rPr>
        <w:t xml:space="preserve">۲) </w:t>
      </w:r>
      <w:r w:rsidRPr="0007125F">
        <w:rPr>
          <w:rFonts w:ascii="Times New Roman" w:hAnsi="Times New Roman" w:cs="B Nazanin"/>
          <w:kern w:val="0"/>
          <w:rtl/>
          <w14:ligatures w14:val="none"/>
        </w:rPr>
        <w:t xml:space="preserve">انتقال خون پیش‌بیمارستانی، </w:t>
      </w:r>
      <w:r w:rsidRPr="0007125F">
        <w:rPr>
          <w:rFonts w:ascii="Times New Roman" w:hAnsi="Times New Roman" w:cs="B Nazanin"/>
          <w:kern w:val="0"/>
          <w:rtl/>
          <w:lang w:bidi="fa-IR"/>
          <w14:ligatures w14:val="none"/>
        </w:rPr>
        <w:t xml:space="preserve">۳) </w:t>
      </w:r>
      <w:r w:rsidRPr="0007125F">
        <w:rPr>
          <w:rFonts w:ascii="Times New Roman" w:hAnsi="Times New Roman" w:cs="B Nazanin"/>
          <w:kern w:val="0"/>
          <w:rtl/>
          <w14:ligatures w14:val="none"/>
        </w:rPr>
        <w:t>راهبرد جایگزینی خون گروه</w:t>
      </w:r>
      <w:r w:rsidRPr="0007125F">
        <w:rPr>
          <w:rFonts w:ascii="Times New Roman" w:hAnsi="Times New Roman" w:cs="B Nazanin"/>
          <w:kern w:val="0"/>
          <w14:ligatures w14:val="none"/>
        </w:rPr>
        <w:t xml:space="preserve"> </w:t>
      </w:r>
      <w:r w:rsidR="00D80E39">
        <w:rPr>
          <w:rFonts w:ascii="Times New Roman" w:hAnsi="Times New Roman" w:cs="B Nazanin" w:hint="cs"/>
          <w:kern w:val="0"/>
          <w:rtl/>
          <w14:ligatures w14:val="none"/>
        </w:rPr>
        <w:t xml:space="preserve"> </w:t>
      </w:r>
      <w:r w:rsidRPr="0007125F">
        <w:rPr>
          <w:rFonts w:ascii="Times New Roman" w:hAnsi="Times New Roman" w:cs="B Nazanin"/>
          <w:kern w:val="0"/>
          <w14:ligatures w14:val="none"/>
        </w:rPr>
        <w:t>A</w:t>
      </w:r>
      <w:r w:rsidRPr="0007125F">
        <w:rPr>
          <w:rFonts w:ascii="Times New Roman" w:hAnsi="Times New Roman" w:cs="B Nazanin"/>
          <w:kern w:val="0"/>
          <w:rtl/>
          <w14:ligatures w14:val="none"/>
        </w:rPr>
        <w:t xml:space="preserve">، </w:t>
      </w:r>
      <w:r w:rsidRPr="0007125F">
        <w:rPr>
          <w:rFonts w:ascii="Times New Roman" w:hAnsi="Times New Roman" w:cs="B Nazanin"/>
          <w:kern w:val="0"/>
          <w:rtl/>
          <w:lang w:bidi="fa-IR"/>
          <w14:ligatures w14:val="none"/>
        </w:rPr>
        <w:t>۴</w:t>
      </w:r>
      <w:r w:rsidR="00D80E39">
        <w:rPr>
          <w:rFonts w:ascii="Times New Roman" w:hAnsi="Times New Roman" w:cs="B Nazanin" w:hint="cs"/>
          <w:kern w:val="0"/>
          <w:rtl/>
          <w14:ligatures w14:val="none"/>
        </w:rPr>
        <w:t>)</w:t>
      </w:r>
      <w:r w:rsidRPr="0007125F">
        <w:rPr>
          <w:rFonts w:ascii="Times New Roman" w:hAnsi="Times New Roman" w:cs="B Nazanin"/>
          <w:kern w:val="0"/>
          <w14:ligatures w14:val="none"/>
        </w:rPr>
        <w:t xml:space="preserve"> </w:t>
      </w:r>
      <w:r w:rsidRPr="0007125F">
        <w:rPr>
          <w:rFonts w:ascii="Times New Roman" w:hAnsi="Times New Roman" w:cs="B Nazanin"/>
          <w:kern w:val="0"/>
          <w:rtl/>
          <w14:ligatures w14:val="none"/>
        </w:rPr>
        <w:t xml:space="preserve">فناوری خون منجمد، و </w:t>
      </w:r>
      <w:r w:rsidRPr="0007125F">
        <w:rPr>
          <w:rFonts w:ascii="Times New Roman" w:hAnsi="Times New Roman" w:cs="B Nazanin"/>
          <w:kern w:val="0"/>
          <w:rtl/>
          <w:lang w:bidi="fa-IR"/>
          <w14:ligatures w14:val="none"/>
        </w:rPr>
        <w:t xml:space="preserve">۵) </w:t>
      </w:r>
      <w:r w:rsidRPr="0007125F">
        <w:rPr>
          <w:rFonts w:ascii="Times New Roman" w:hAnsi="Times New Roman" w:cs="B Nazanin"/>
          <w:kern w:val="0"/>
          <w:rtl/>
          <w14:ligatures w14:val="none"/>
        </w:rPr>
        <w:t>پایش و غربالگری ویروسی پیش‌دستانه اهداکنندگان یگانی؛ تا از این طریق، الگویی عملیاتی برای ارتقای تاب‌آوری سیستم‌های درمانی در حوادث انبوه ارائه دهد</w:t>
      </w:r>
      <w:r w:rsidRPr="0007125F">
        <w:rPr>
          <w:rFonts w:ascii="Times New Roman" w:hAnsi="Times New Roman" w:cs="B Nazanin"/>
          <w:kern w:val="0"/>
          <w14:ligatures w14:val="none"/>
        </w:rPr>
        <w:t>.</w:t>
      </w:r>
    </w:p>
    <w:p w14:paraId="7BE89110" w14:textId="47ED8542" w:rsidR="00047244" w:rsidRPr="0081273E" w:rsidRDefault="00047244" w:rsidP="0007125F">
      <w:pPr>
        <w:bidi/>
        <w:spacing w:before="100" w:beforeAutospacing="1" w:after="100" w:afterAutospacing="1" w:line="360" w:lineRule="auto"/>
        <w:jc w:val="both"/>
        <w:rPr>
          <w:rFonts w:ascii="Times New Roman" w:eastAsia="Times New Roman" w:hAnsi="Times New Roman" w:cs="B Nazanin"/>
          <w:b/>
          <w:bCs/>
          <w:kern w:val="0"/>
          <w:sz w:val="27"/>
          <w:szCs w:val="27"/>
          <w14:ligatures w14:val="none"/>
        </w:rPr>
      </w:pPr>
      <w:r w:rsidRPr="0081273E">
        <w:rPr>
          <w:rFonts w:ascii="Times New Roman" w:eastAsia="Times New Roman" w:hAnsi="Times New Roman" w:cs="B Nazanin"/>
          <w:b/>
          <w:bCs/>
          <w:kern w:val="0"/>
          <w:sz w:val="27"/>
          <w:szCs w:val="27"/>
          <w:rtl/>
          <w14:ligatures w14:val="none"/>
        </w:rPr>
        <w:t xml:space="preserve">روش‌شناسی </w:t>
      </w:r>
    </w:p>
    <w:p w14:paraId="7C856626" w14:textId="159BDD33" w:rsidR="00D80E39" w:rsidRDefault="00047244" w:rsidP="00D80E39">
      <w:pPr>
        <w:bidi/>
        <w:spacing w:before="100" w:beforeAutospacing="1" w:after="100" w:afterAutospacing="1" w:line="360" w:lineRule="auto"/>
        <w:jc w:val="both"/>
        <w:rPr>
          <w:rFonts w:ascii="Times New Roman" w:hAnsi="Times New Roman" w:cs="B Nazanin"/>
          <w:kern w:val="0"/>
          <w:rtl/>
          <w14:ligatures w14:val="none"/>
        </w:rPr>
      </w:pPr>
      <w:r w:rsidRPr="0081273E">
        <w:rPr>
          <w:rFonts w:ascii="Cambria Math" w:hAnsi="Cambria Math" w:cs="Cambria Math" w:hint="cs"/>
          <w:kern w:val="0"/>
          <w:rtl/>
          <w14:ligatures w14:val="none"/>
        </w:rPr>
        <w:t>​</w:t>
      </w:r>
      <w:r w:rsidR="00D80E39" w:rsidRPr="00D80E39">
        <w:rPr>
          <w:rFonts w:ascii="Times New Roman" w:hAnsi="Times New Roman" w:cs="B Nazanin"/>
          <w:kern w:val="0"/>
          <w:rtl/>
          <w14:ligatures w14:val="none"/>
        </w:rPr>
        <w:t xml:space="preserve">این مطالعه یک مرور نقلی ساختاریافته و تحلیلی است که بر پایه اسناد راهبردی و دستورالعمل‌های بالینی بومی‌سازی شده در حوزه </w:t>
      </w:r>
      <w:r w:rsidR="00D80E39">
        <w:rPr>
          <w:rFonts w:ascii="Times New Roman" w:hAnsi="Times New Roman" w:cs="B Nazanin" w:hint="cs"/>
          <w:kern w:val="0"/>
          <w:rtl/>
          <w14:ligatures w14:val="none"/>
        </w:rPr>
        <w:t>مدیریت بحران نظامی</w:t>
      </w:r>
      <w:r w:rsidR="00D80E39" w:rsidRPr="00D80E39">
        <w:rPr>
          <w:rFonts w:ascii="Times New Roman" w:hAnsi="Times New Roman" w:cs="B Nazanin"/>
          <w:kern w:val="0"/>
          <w:rtl/>
          <w14:ligatures w14:val="none"/>
        </w:rPr>
        <w:t xml:space="preserve"> تدوین شده است. به منظور حفظ انسجام علمی، ارتقای شفافیت و قابلیت تکرارپذیری، فرآیند شناسایی، غربالگری و ترکیب داده‌ها در این پژوهش بر اساس سه گام کلیدی و با بهره‌گیری از چارچوب </w:t>
      </w:r>
      <w:r w:rsidR="00D80E39" w:rsidRPr="00D80E39">
        <w:rPr>
          <w:rFonts w:ascii="Times New Roman" w:hAnsi="Times New Roman" w:cs="B Nazanin"/>
          <w:b/>
          <w:bCs/>
          <w:kern w:val="0"/>
          <w14:ligatures w14:val="none"/>
        </w:rPr>
        <w:t>PICO</w:t>
      </w:r>
      <w:r w:rsidR="00D80E39">
        <w:rPr>
          <w:rFonts w:ascii="Times New Roman" w:hAnsi="Times New Roman" w:cs="B Nazanin" w:hint="cs"/>
          <w:b/>
          <w:bCs/>
          <w:kern w:val="0"/>
          <w:rtl/>
          <w14:ligatures w14:val="none"/>
        </w:rPr>
        <w:t xml:space="preserve"> </w:t>
      </w:r>
      <w:r w:rsidR="00D80E39" w:rsidRPr="00D80E39">
        <w:rPr>
          <w:rFonts w:ascii="Times New Roman" w:hAnsi="Times New Roman" w:cs="B Nazanin"/>
          <w:kern w:val="0"/>
          <w14:ligatures w14:val="none"/>
        </w:rPr>
        <w:t xml:space="preserve"> </w:t>
      </w:r>
      <w:r w:rsidR="00D80E39" w:rsidRPr="00D80E39">
        <w:rPr>
          <w:rFonts w:ascii="Times New Roman" w:hAnsi="Times New Roman" w:cs="B Nazanin"/>
          <w:kern w:val="0"/>
          <w:rtl/>
          <w14:ligatures w14:val="none"/>
        </w:rPr>
        <w:t>(جد</w:t>
      </w:r>
      <w:r w:rsidR="00D80E39" w:rsidRPr="007E6380">
        <w:rPr>
          <w:rFonts w:ascii="Times New Roman" w:hAnsi="Times New Roman" w:cs="B Nazanin"/>
          <w:kern w:val="0"/>
          <w:rtl/>
          <w14:ligatures w14:val="none"/>
        </w:rPr>
        <w:t xml:space="preserve">ول </w:t>
      </w:r>
      <w:r w:rsidR="00D80E39" w:rsidRPr="007E6380">
        <w:rPr>
          <w:rFonts w:ascii="Times New Roman" w:hAnsi="Times New Roman" w:cs="B Nazanin"/>
          <w:kern w:val="0"/>
          <w:rtl/>
          <w:lang w:bidi="fa-IR"/>
          <w14:ligatures w14:val="none"/>
        </w:rPr>
        <w:t>۱</w:t>
      </w:r>
      <w:r w:rsidR="007E29EA" w:rsidRPr="007E6380">
        <w:rPr>
          <w:rFonts w:ascii="Times New Roman" w:hAnsi="Times New Roman" w:cs="B Nazanin" w:hint="cs"/>
          <w:kern w:val="0"/>
          <w:rtl/>
          <w:lang w:bidi="fa-IR"/>
          <w14:ligatures w14:val="none"/>
        </w:rPr>
        <w:t>، شکل 1</w:t>
      </w:r>
      <w:r w:rsidR="00D80E39" w:rsidRPr="007E6380">
        <w:rPr>
          <w:rFonts w:ascii="Times New Roman" w:hAnsi="Times New Roman" w:cs="B Nazanin"/>
          <w:kern w:val="0"/>
          <w:rtl/>
          <w:lang w:bidi="fa-IR"/>
          <w14:ligatures w14:val="none"/>
        </w:rPr>
        <w:t xml:space="preserve">) </w:t>
      </w:r>
      <w:r w:rsidR="00D80E39" w:rsidRPr="007E6380">
        <w:rPr>
          <w:rFonts w:ascii="Times New Roman" w:hAnsi="Times New Roman" w:cs="B Nazanin"/>
          <w:kern w:val="0"/>
          <w:rtl/>
          <w14:ligatures w14:val="none"/>
        </w:rPr>
        <w:t>طراحی</w:t>
      </w:r>
      <w:r w:rsidR="00D80E39" w:rsidRPr="00D80E39">
        <w:rPr>
          <w:rFonts w:ascii="Times New Roman" w:hAnsi="Times New Roman" w:cs="B Nazanin"/>
          <w:kern w:val="0"/>
          <w:rtl/>
          <w14:ligatures w14:val="none"/>
        </w:rPr>
        <w:t xml:space="preserve"> و اجرا گردید</w:t>
      </w:r>
      <w:r w:rsidR="00D80E39" w:rsidRPr="00D80E39">
        <w:rPr>
          <w:rFonts w:ascii="Times New Roman" w:hAnsi="Times New Roman" w:cs="B Nazanin"/>
          <w:kern w:val="0"/>
          <w14:ligatures w14:val="none"/>
        </w:rPr>
        <w:t>.</w:t>
      </w:r>
    </w:p>
    <w:p w14:paraId="2955B206" w14:textId="77777777" w:rsidR="00D80E39" w:rsidRPr="00D80E39" w:rsidRDefault="00D80E39" w:rsidP="00D80E39">
      <w:pPr>
        <w:bidi/>
        <w:spacing w:before="100" w:beforeAutospacing="1" w:after="100" w:afterAutospacing="1" w:line="360" w:lineRule="auto"/>
        <w:jc w:val="both"/>
        <w:rPr>
          <w:rFonts w:ascii="Times New Roman" w:hAnsi="Times New Roman" w:cs="B Nazanin"/>
          <w:b/>
          <w:bCs/>
          <w:kern w:val="0"/>
          <w14:ligatures w14:val="none"/>
        </w:rPr>
      </w:pPr>
      <w:r w:rsidRPr="00D80E39">
        <w:rPr>
          <w:rFonts w:ascii="Times New Roman" w:hAnsi="Times New Roman" w:cs="B Nazanin"/>
          <w:b/>
          <w:bCs/>
          <w:kern w:val="0"/>
          <w:rtl/>
          <w14:ligatures w14:val="none"/>
        </w:rPr>
        <w:t>گام اول: استراتژی جستجو، غربالگری و انتخاب اسناد</w:t>
      </w:r>
    </w:p>
    <w:p w14:paraId="579B4FC9" w14:textId="31E44AB4" w:rsidR="00D80E39" w:rsidRPr="00D80E39" w:rsidRDefault="00D80E39" w:rsidP="00D80E39">
      <w:p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t xml:space="preserve">منابع اصلی این مرور شامل اسناد عملیاتی و مقالات علمی مرتبط با محیط‌های سخت و حوادث با تلفات انبوه است. جستجوی نظام‌مند در پایگاه‌های داده بین‌المللی شامل </w:t>
      </w:r>
      <w:r w:rsidRPr="00D80E39">
        <w:rPr>
          <w:rFonts w:ascii="Times New Roman" w:hAnsi="Times New Roman" w:cs="B Nazanin"/>
          <w:b/>
          <w:bCs/>
          <w:kern w:val="0"/>
          <w14:ligatures w14:val="none"/>
        </w:rPr>
        <w:t>PubMed</w:t>
      </w:r>
      <w:r>
        <w:rPr>
          <w:rFonts w:ascii="Times New Roman" w:hAnsi="Times New Roman" w:cs="B Nazanin"/>
          <w:b/>
          <w:bCs/>
          <w:kern w:val="0"/>
          <w14:ligatures w14:val="none"/>
        </w:rPr>
        <w:t xml:space="preserve"> </w:t>
      </w:r>
      <w:r w:rsidRPr="00D80E39">
        <w:rPr>
          <w:rFonts w:ascii="Times New Roman" w:hAnsi="Times New Roman" w:cs="B Nazanin"/>
          <w:b/>
          <w:bCs/>
          <w:kern w:val="0"/>
          <w14:ligatures w14:val="none"/>
        </w:rPr>
        <w:t>, Scopus, Web of Science, Google Scholar</w:t>
      </w:r>
      <w:r w:rsidRPr="00D80E39">
        <w:rPr>
          <w:rFonts w:ascii="Times New Roman" w:hAnsi="Times New Roman" w:cs="B Nazanin"/>
          <w:kern w:val="0"/>
          <w14:ligatures w14:val="none"/>
        </w:rPr>
        <w:t xml:space="preserve"> </w:t>
      </w:r>
      <w:r>
        <w:rPr>
          <w:rFonts w:ascii="Times New Roman" w:hAnsi="Times New Roman" w:cs="B Nazanin" w:hint="cs"/>
          <w:kern w:val="0"/>
          <w:rtl/>
          <w:lang w:bidi="fa-IR"/>
          <w14:ligatures w14:val="none"/>
        </w:rPr>
        <w:t xml:space="preserve"> </w:t>
      </w:r>
      <w:r w:rsidRPr="00D80E39">
        <w:rPr>
          <w:rFonts w:ascii="Times New Roman" w:hAnsi="Times New Roman" w:cs="B Nazanin"/>
          <w:kern w:val="0"/>
          <w:rtl/>
          <w14:ligatures w14:val="none"/>
        </w:rPr>
        <w:t xml:space="preserve">و بانک‌های </w:t>
      </w:r>
      <w:r w:rsidRPr="00D80E39">
        <w:rPr>
          <w:rFonts w:ascii="Times New Roman" w:hAnsi="Times New Roman" w:cs="B Nazanin"/>
          <w:kern w:val="0"/>
          <w:rtl/>
          <w14:ligatures w14:val="none"/>
        </w:rPr>
        <w:lastRenderedPageBreak/>
        <w:t xml:space="preserve">اطلاعاتی داخلی شامل </w:t>
      </w:r>
      <w:r w:rsidRPr="00D80E39">
        <w:rPr>
          <w:rFonts w:ascii="Times New Roman" w:hAnsi="Times New Roman" w:cs="B Nazanin"/>
          <w:b/>
          <w:bCs/>
          <w:kern w:val="0"/>
          <w14:ligatures w14:val="none"/>
        </w:rPr>
        <w:t>SID</w:t>
      </w:r>
      <w:r>
        <w:rPr>
          <w:rFonts w:ascii="Times New Roman" w:hAnsi="Times New Roman" w:cs="B Nazanin" w:hint="cs"/>
          <w:b/>
          <w:bCs/>
          <w:kern w:val="0"/>
          <w:rtl/>
          <w14:ligatures w14:val="none"/>
        </w:rPr>
        <w:t xml:space="preserve"> </w:t>
      </w:r>
      <w:r w:rsidRPr="00D80E39">
        <w:rPr>
          <w:rFonts w:ascii="Times New Roman" w:hAnsi="Times New Roman" w:cs="B Nazanin"/>
          <w:b/>
          <w:bCs/>
          <w:kern w:val="0"/>
          <w14:ligatures w14:val="none"/>
        </w:rPr>
        <w:t xml:space="preserve"> </w:t>
      </w:r>
      <w:r w:rsidRPr="00D80E39">
        <w:rPr>
          <w:rFonts w:ascii="Times New Roman" w:hAnsi="Times New Roman" w:cs="B Nazanin"/>
          <w:b/>
          <w:bCs/>
          <w:kern w:val="0"/>
          <w:rtl/>
          <w14:ligatures w14:val="none"/>
        </w:rPr>
        <w:t>و</w:t>
      </w:r>
      <w:r w:rsidRPr="00D80E39">
        <w:rPr>
          <w:rFonts w:ascii="Times New Roman" w:hAnsi="Times New Roman" w:cs="B Nazanin"/>
          <w:b/>
          <w:bCs/>
          <w:kern w:val="0"/>
          <w14:ligatures w14:val="none"/>
        </w:rPr>
        <w:t xml:space="preserve"> </w:t>
      </w:r>
      <w:proofErr w:type="spellStart"/>
      <w:r w:rsidRPr="00E4630B">
        <w:rPr>
          <w:rFonts w:ascii="Times New Roman" w:hAnsi="Times New Roman" w:cs="B Nazanin"/>
          <w:kern w:val="0"/>
          <w14:ligatures w14:val="none"/>
        </w:rPr>
        <w:t>Magiran</w:t>
      </w:r>
      <w:proofErr w:type="spellEnd"/>
      <w:r w:rsidRPr="00D80E39">
        <w:rPr>
          <w:rFonts w:ascii="Times New Roman" w:hAnsi="Times New Roman" w:cs="B Nazanin"/>
          <w:kern w:val="0"/>
          <w14:ligatures w14:val="none"/>
        </w:rPr>
        <w:t xml:space="preserve"> </w:t>
      </w:r>
      <w:r w:rsidRPr="00D80E39">
        <w:rPr>
          <w:rFonts w:ascii="Times New Roman" w:hAnsi="Times New Roman" w:cs="B Nazanin"/>
          <w:kern w:val="0"/>
          <w:rtl/>
          <w14:ligatures w14:val="none"/>
        </w:rPr>
        <w:t xml:space="preserve">در </w:t>
      </w:r>
      <w:r w:rsidR="00F43B5F" w:rsidRPr="00F43B5F">
        <w:rPr>
          <w:rFonts w:ascii="Times New Roman" w:hAnsi="Times New Roman" w:cs="B Nazanin"/>
          <w:kern w:val="0"/>
          <w:rtl/>
          <w14:ligatures w14:val="none"/>
        </w:rPr>
        <w:t xml:space="preserve">بازه زمانی </w:t>
      </w:r>
      <w:r w:rsidR="00E4630B" w:rsidRPr="00E4630B">
        <w:rPr>
          <w:rFonts w:ascii="Times New Roman" w:hAnsi="Times New Roman" w:cs="B Nazanin"/>
          <w:kern w:val="0"/>
          <w:rtl/>
          <w14:ligatures w14:val="none"/>
        </w:rPr>
        <w:t xml:space="preserve">ژانویه ۲۰۰۰ تا دسامبر ۲۰۲۵ (انتهای سال ۲۰۲۵) </w:t>
      </w:r>
      <w:r w:rsidRPr="00D80E39">
        <w:rPr>
          <w:rFonts w:ascii="Times New Roman" w:hAnsi="Times New Roman" w:cs="B Nazanin"/>
          <w:kern w:val="0"/>
          <w:rtl/>
          <w14:ligatures w14:val="none"/>
        </w:rPr>
        <w:t>انجام شد. کلیدواژه‌های مورد استفاده شامل ترکیبات متقاطع واژگان فارسی و انگلیسی زیر بود</w:t>
      </w:r>
      <w:r w:rsidRPr="00D80E39">
        <w:rPr>
          <w:rFonts w:ascii="Times New Roman" w:hAnsi="Times New Roman" w:cs="B Nazanin"/>
          <w:kern w:val="0"/>
          <w14:ligatures w14:val="none"/>
        </w:rPr>
        <w:t>:</w:t>
      </w:r>
    </w:p>
    <w:p w14:paraId="7C50A4C6" w14:textId="77777777" w:rsidR="00D80E39" w:rsidRPr="00D80E39" w:rsidRDefault="00D80E39" w:rsidP="00D80E39">
      <w:pPr>
        <w:numPr>
          <w:ilvl w:val="0"/>
          <w:numId w:val="11"/>
        </w:num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i/>
          <w:iCs/>
          <w:kern w:val="0"/>
          <w:rtl/>
          <w14:ligatures w14:val="none"/>
        </w:rPr>
        <w:t>خون کامل، طب رزم، طب انتظامی، احیای هموستاتیک، بانک خون سیار، غربالگری ویروسی، حوادث انبوه، مدل بنر</w:t>
      </w:r>
      <w:r w:rsidRPr="00D80E39">
        <w:rPr>
          <w:rFonts w:ascii="Times New Roman" w:hAnsi="Times New Roman" w:cs="B Nazanin"/>
          <w:i/>
          <w:iCs/>
          <w:kern w:val="0"/>
          <w14:ligatures w14:val="none"/>
        </w:rPr>
        <w:t>.</w:t>
      </w:r>
    </w:p>
    <w:p w14:paraId="3CCE44DA" w14:textId="77777777" w:rsidR="00D80E39" w:rsidRPr="00D80E39" w:rsidRDefault="00D80E39" w:rsidP="009E01CD">
      <w:pPr>
        <w:numPr>
          <w:ilvl w:val="0"/>
          <w:numId w:val="11"/>
        </w:numPr>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i/>
          <w:iCs/>
          <w:kern w:val="0"/>
          <w14:ligatures w14:val="none"/>
        </w:rPr>
        <w:t>Whole Blood, Combat Casualty Care, Walking Blood Bank, Hemostatic Resuscitation, Mass Casualty Incidents (MASCAL), Viral Screening, Benner's Hierarchy, Frozen RBC.</w:t>
      </w:r>
    </w:p>
    <w:p w14:paraId="50344206" w14:textId="269DDC8F" w:rsidR="00D80E39" w:rsidRPr="00D80E39" w:rsidRDefault="00D80E39" w:rsidP="00D80E39">
      <w:p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t xml:space="preserve">در جستجوی اولیه، تعداد </w:t>
      </w:r>
      <w:r w:rsidRPr="00D80E39">
        <w:rPr>
          <w:rFonts w:ascii="Times New Roman" w:hAnsi="Times New Roman" w:cs="B Nazanin"/>
          <w:b/>
          <w:bCs/>
          <w:kern w:val="0"/>
          <w:rtl/>
          <w:lang w:bidi="fa-IR"/>
          <w14:ligatures w14:val="none"/>
        </w:rPr>
        <w:t>۱۴۵</w:t>
      </w:r>
      <w:r w:rsidRPr="00D80E39">
        <w:rPr>
          <w:rFonts w:ascii="Times New Roman" w:hAnsi="Times New Roman" w:cs="B Nazanin"/>
          <w:b/>
          <w:bCs/>
          <w:kern w:val="0"/>
          <w14:ligatures w14:val="none"/>
        </w:rPr>
        <w:t xml:space="preserve"> </w:t>
      </w:r>
      <w:r w:rsidRPr="00D80E39">
        <w:rPr>
          <w:rFonts w:ascii="Times New Roman" w:hAnsi="Times New Roman" w:cs="B Nazanin"/>
          <w:b/>
          <w:bCs/>
          <w:kern w:val="0"/>
          <w:rtl/>
          <w14:ligatures w14:val="none"/>
        </w:rPr>
        <w:t>سند و مقاله</w:t>
      </w:r>
      <w:r w:rsidRPr="00D80E39">
        <w:rPr>
          <w:rFonts w:ascii="Times New Roman" w:hAnsi="Times New Roman" w:cs="B Nazanin"/>
          <w:kern w:val="0"/>
          <w:rtl/>
          <w14:ligatures w14:val="none"/>
        </w:rPr>
        <w:t xml:space="preserve"> استخراج گردید. پس از حذف موارد تکراری (</w:t>
      </w:r>
      <w:r w:rsidRPr="00D80E39">
        <w:rPr>
          <w:rFonts w:ascii="Times New Roman" w:hAnsi="Times New Roman" w:cs="B Nazanin"/>
          <w:kern w:val="0"/>
          <w:rtl/>
          <w:lang w:bidi="fa-IR"/>
          <w14:ligatures w14:val="none"/>
        </w:rPr>
        <w:t>۴۰</w:t>
      </w:r>
      <w:r w:rsidRPr="00D80E39">
        <w:rPr>
          <w:rFonts w:ascii="Times New Roman" w:hAnsi="Times New Roman" w:cs="B Nazanin"/>
          <w:kern w:val="0"/>
          <w:rtl/>
          <w14:ligatures w14:val="none"/>
        </w:rPr>
        <w:t xml:space="preserve"> مورد)، عناوین و چکیده </w:t>
      </w:r>
      <w:r w:rsidRPr="00D80E39">
        <w:rPr>
          <w:rFonts w:ascii="Times New Roman" w:hAnsi="Times New Roman" w:cs="B Nazanin"/>
          <w:kern w:val="0"/>
          <w:rtl/>
          <w:lang w:bidi="fa-IR"/>
          <w14:ligatures w14:val="none"/>
        </w:rPr>
        <w:t>۱۰۵</w:t>
      </w:r>
      <w:r w:rsidRPr="00D80E39">
        <w:rPr>
          <w:rFonts w:ascii="Times New Roman" w:hAnsi="Times New Roman" w:cs="B Nazanin"/>
          <w:kern w:val="0"/>
          <w:rtl/>
          <w14:ligatures w14:val="none"/>
        </w:rPr>
        <w:t xml:space="preserve"> مقاله توسط نویسندگان مورد ارزیابی قرار گرفت. در مرحله غربالگری اولیه، </w:t>
      </w:r>
      <w:r w:rsidRPr="00D80E39">
        <w:rPr>
          <w:rFonts w:ascii="Times New Roman" w:hAnsi="Times New Roman" w:cs="B Nazanin"/>
          <w:kern w:val="0"/>
          <w:rtl/>
          <w:lang w:bidi="fa-IR"/>
          <w14:ligatures w14:val="none"/>
        </w:rPr>
        <w:t>۷۵</w:t>
      </w:r>
      <w:r w:rsidRPr="00D80E39">
        <w:rPr>
          <w:rFonts w:ascii="Times New Roman" w:hAnsi="Times New Roman" w:cs="B Nazanin"/>
          <w:kern w:val="0"/>
          <w:rtl/>
          <w14:ligatures w14:val="none"/>
        </w:rPr>
        <w:t xml:space="preserve"> مقاله به دلیل عدم انطباق با محیط‌های نظامی/سخت یا تمرکز بر جراحی‌های الکتیو حذف شدند. در نهایت، </w:t>
      </w:r>
      <w:r w:rsidRPr="00D80E39">
        <w:rPr>
          <w:rFonts w:ascii="Times New Roman" w:hAnsi="Times New Roman" w:cs="B Nazanin"/>
          <w:b/>
          <w:bCs/>
          <w:kern w:val="0"/>
          <w:rtl/>
          <w:lang w:bidi="fa-IR"/>
          <w14:ligatures w14:val="none"/>
        </w:rPr>
        <w:t>۳۰</w:t>
      </w:r>
      <w:r w:rsidRPr="00D80E39">
        <w:rPr>
          <w:rFonts w:ascii="Times New Roman" w:hAnsi="Times New Roman" w:cs="B Nazanin"/>
          <w:b/>
          <w:bCs/>
          <w:kern w:val="0"/>
          <w14:ligatures w14:val="none"/>
        </w:rPr>
        <w:t xml:space="preserve"> </w:t>
      </w:r>
      <w:r w:rsidRPr="00D80E39">
        <w:rPr>
          <w:rFonts w:ascii="Times New Roman" w:hAnsi="Times New Roman" w:cs="B Nazanin"/>
          <w:b/>
          <w:bCs/>
          <w:kern w:val="0"/>
          <w:rtl/>
          <w14:ligatures w14:val="none"/>
        </w:rPr>
        <w:t>سند استراتژیک، دستورالعمل بالینی بومی‌سازی شده</w:t>
      </w:r>
      <w:r w:rsidRPr="00D80E39">
        <w:rPr>
          <w:rFonts w:ascii="Times New Roman" w:hAnsi="Times New Roman" w:cs="B Nazanin"/>
          <w:b/>
          <w:bCs/>
          <w:kern w:val="0"/>
          <w14:ligatures w14:val="none"/>
        </w:rPr>
        <w:t xml:space="preserve"> </w:t>
      </w:r>
      <w:r w:rsidRPr="00D80E39">
        <w:rPr>
          <w:rFonts w:ascii="Times New Roman" w:hAnsi="Times New Roman" w:cs="B Nazanin"/>
          <w:b/>
          <w:bCs/>
          <w:kern w:val="0"/>
          <w:rtl/>
          <w14:ligatures w14:val="none"/>
        </w:rPr>
        <w:t>و مقاله مروری جامع</w:t>
      </w:r>
      <w:r w:rsidRPr="00D80E39">
        <w:rPr>
          <w:rFonts w:ascii="Times New Roman" w:hAnsi="Times New Roman" w:cs="B Nazanin"/>
          <w:kern w:val="0"/>
          <w:rtl/>
          <w14:ligatures w14:val="none"/>
        </w:rPr>
        <w:t xml:space="preserve"> انتخاب شدند و محتوای آن‌ها در پنج محور کلیدی زیر مورد تحلیل قرار گرفت</w:t>
      </w:r>
      <w:r w:rsidRPr="00D80E39">
        <w:rPr>
          <w:rFonts w:ascii="Times New Roman" w:hAnsi="Times New Roman" w:cs="B Nazanin"/>
          <w:kern w:val="0"/>
          <w14:ligatures w14:val="none"/>
        </w:rPr>
        <w:t>:</w:t>
      </w:r>
    </w:p>
    <w:p w14:paraId="7FD5D06B" w14:textId="77777777" w:rsidR="00D80E39" w:rsidRPr="00D80E39" w:rsidRDefault="00D80E39" w:rsidP="00D80E39">
      <w:pPr>
        <w:numPr>
          <w:ilvl w:val="0"/>
          <w:numId w:val="12"/>
        </w:num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t>پروتکل‌های تزریق خون کامل (ذخیره شده و تازه)</w:t>
      </w:r>
      <w:r w:rsidRPr="00D80E39">
        <w:rPr>
          <w:rFonts w:ascii="Times New Roman" w:hAnsi="Times New Roman" w:cs="B Nazanin"/>
          <w:kern w:val="0"/>
          <w14:ligatures w14:val="none"/>
        </w:rPr>
        <w:t>.</w:t>
      </w:r>
    </w:p>
    <w:p w14:paraId="48A99CD2" w14:textId="77777777" w:rsidR="00D80E39" w:rsidRPr="00D80E39" w:rsidRDefault="00D80E39" w:rsidP="00D80E39">
      <w:pPr>
        <w:numPr>
          <w:ilvl w:val="0"/>
          <w:numId w:val="12"/>
        </w:num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t>مدیریت پیش‌بیمارستانی در کدهای آمادگی زمینی و هوایی</w:t>
      </w:r>
      <w:r w:rsidRPr="00D80E39">
        <w:rPr>
          <w:rFonts w:ascii="Times New Roman" w:hAnsi="Times New Roman" w:cs="B Nazanin"/>
          <w:kern w:val="0"/>
          <w14:ligatures w14:val="none"/>
        </w:rPr>
        <w:t>.</w:t>
      </w:r>
    </w:p>
    <w:p w14:paraId="2DF1F92F" w14:textId="37034131" w:rsidR="00D80E39" w:rsidRPr="00D80E39" w:rsidRDefault="00D80E39" w:rsidP="00D80E39">
      <w:pPr>
        <w:numPr>
          <w:ilvl w:val="0"/>
          <w:numId w:val="12"/>
        </w:num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t>استراتژی تحولی استفاده از گروه‌های خونی جایگزین</w:t>
      </w:r>
      <w:r w:rsidRPr="00D80E39">
        <w:rPr>
          <w:rFonts w:ascii="Times New Roman" w:hAnsi="Times New Roman" w:cs="B Nazanin"/>
          <w:kern w:val="0"/>
          <w14:ligatures w14:val="none"/>
        </w:rPr>
        <w:t xml:space="preserve"> </w:t>
      </w:r>
      <w:r>
        <w:rPr>
          <w:rFonts w:ascii="Times New Roman" w:hAnsi="Times New Roman" w:cs="B Nazanin" w:hint="cs"/>
          <w:kern w:val="0"/>
          <w:rtl/>
          <w14:ligatures w14:val="none"/>
        </w:rPr>
        <w:t>(</w:t>
      </w:r>
      <w:r w:rsidRPr="00D80E39">
        <w:rPr>
          <w:rFonts w:ascii="Times New Roman" w:hAnsi="Times New Roman" w:cs="B Nazanin"/>
          <w:kern w:val="0"/>
          <w:rtl/>
          <w14:ligatures w14:val="none"/>
        </w:rPr>
        <w:t>به‌ویژه گروه</w:t>
      </w:r>
      <w:r w:rsidRPr="00D80E39">
        <w:rPr>
          <w:rFonts w:ascii="Times New Roman" w:hAnsi="Times New Roman" w:cs="B Nazanin"/>
          <w:kern w:val="0"/>
          <w14:ligatures w14:val="none"/>
        </w:rPr>
        <w:t xml:space="preserve"> </w:t>
      </w:r>
      <w:r>
        <w:rPr>
          <w:rFonts w:ascii="Times New Roman" w:hAnsi="Times New Roman" w:cs="B Nazanin" w:hint="cs"/>
          <w:kern w:val="0"/>
          <w:rtl/>
          <w14:ligatures w14:val="none"/>
        </w:rPr>
        <w:t xml:space="preserve"> </w:t>
      </w:r>
      <w:r w:rsidRPr="00D80E39">
        <w:rPr>
          <w:rFonts w:ascii="Times New Roman" w:hAnsi="Times New Roman" w:cs="B Nazanin"/>
          <w:kern w:val="0"/>
          <w14:ligatures w14:val="none"/>
        </w:rPr>
        <w:t>A</w:t>
      </w:r>
      <w:r>
        <w:rPr>
          <w:rFonts w:ascii="Times New Roman" w:hAnsi="Times New Roman" w:cs="B Nazanin" w:hint="cs"/>
          <w:kern w:val="0"/>
          <w:rtl/>
          <w14:ligatures w14:val="none"/>
        </w:rPr>
        <w:t>)</w:t>
      </w:r>
      <w:r w:rsidRPr="00D80E39">
        <w:rPr>
          <w:rFonts w:ascii="Times New Roman" w:hAnsi="Times New Roman" w:cs="B Nazanin"/>
          <w:kern w:val="0"/>
          <w14:ligatures w14:val="none"/>
        </w:rPr>
        <w:t xml:space="preserve"> </w:t>
      </w:r>
      <w:r w:rsidRPr="00D80E39">
        <w:rPr>
          <w:rFonts w:ascii="Times New Roman" w:hAnsi="Times New Roman" w:cs="B Nazanin"/>
          <w:kern w:val="0"/>
          <w:rtl/>
          <w14:ligatures w14:val="none"/>
        </w:rPr>
        <w:t>جهت ارزیابی تاب‌آوری سیستم در صورت اتمام ذخایر گروه</w:t>
      </w:r>
      <w:r w:rsidRPr="00D80E39">
        <w:rPr>
          <w:rFonts w:ascii="Times New Roman" w:hAnsi="Times New Roman" w:cs="B Nazanin"/>
          <w:kern w:val="0"/>
          <w14:ligatures w14:val="none"/>
        </w:rPr>
        <w:t xml:space="preserve"> O </w:t>
      </w:r>
      <w:r w:rsidRPr="007E6380">
        <w:rPr>
          <w:rFonts w:ascii="Times New Roman" w:hAnsi="Times New Roman" w:cs="B Nazanin" w:hint="cs"/>
          <w:kern w:val="0"/>
          <w:highlight w:val="yellow"/>
          <w:rtl/>
          <w14:ligatures w14:val="none"/>
        </w:rPr>
        <w:t>[</w:t>
      </w:r>
      <w:r w:rsidR="00081982" w:rsidRPr="007E6380">
        <w:rPr>
          <w:rFonts w:ascii="Times New Roman" w:hAnsi="Times New Roman" w:cs="B Nazanin" w:hint="cs"/>
          <w:kern w:val="0"/>
          <w:highlight w:val="yellow"/>
          <w:rtl/>
          <w:lang w:bidi="fa-IR"/>
          <w14:ligatures w14:val="none"/>
        </w:rPr>
        <w:t>9</w:t>
      </w:r>
      <w:r w:rsidRPr="007E6380">
        <w:rPr>
          <w:rFonts w:ascii="Times New Roman" w:hAnsi="Times New Roman" w:cs="B Nazanin"/>
          <w:kern w:val="0"/>
          <w:highlight w:val="yellow"/>
          <w:rtl/>
          <w14:ligatures w14:val="none"/>
        </w:rPr>
        <w:t xml:space="preserve">، </w:t>
      </w:r>
      <w:r w:rsidRPr="007E6380">
        <w:rPr>
          <w:rFonts w:ascii="Times New Roman" w:hAnsi="Times New Roman" w:cs="B Nazanin" w:hint="cs"/>
          <w:kern w:val="0"/>
          <w:highlight w:val="yellow"/>
          <w:rtl/>
          <w:lang w:bidi="fa-IR"/>
          <w14:ligatures w14:val="none"/>
        </w:rPr>
        <w:t>8</w:t>
      </w:r>
      <w:r w:rsidRPr="007E6380">
        <w:rPr>
          <w:rFonts w:ascii="Times New Roman" w:hAnsi="Times New Roman" w:cs="B Nazanin" w:hint="cs"/>
          <w:kern w:val="0"/>
          <w:highlight w:val="yellow"/>
          <w:rtl/>
          <w14:ligatures w14:val="none"/>
        </w:rPr>
        <w:t>]</w:t>
      </w:r>
      <w:r w:rsidRPr="007E6380">
        <w:rPr>
          <w:rFonts w:ascii="Times New Roman" w:hAnsi="Times New Roman" w:cs="B Nazanin"/>
          <w:kern w:val="0"/>
          <w:highlight w:val="yellow"/>
          <w14:ligatures w14:val="none"/>
        </w:rPr>
        <w:t>.</w:t>
      </w:r>
    </w:p>
    <w:p w14:paraId="36F15232" w14:textId="77777777" w:rsidR="00D80E39" w:rsidRPr="00D80E39" w:rsidRDefault="00D80E39" w:rsidP="00D80E39">
      <w:pPr>
        <w:numPr>
          <w:ilvl w:val="0"/>
          <w:numId w:val="12"/>
        </w:num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t>فناوری‌های انجماد و گلیسرول‌زدایی خون در مناطق دورافتاده</w:t>
      </w:r>
      <w:r w:rsidRPr="00D80E39">
        <w:rPr>
          <w:rFonts w:ascii="Times New Roman" w:hAnsi="Times New Roman" w:cs="B Nazanin"/>
          <w:kern w:val="0"/>
          <w14:ligatures w14:val="none"/>
        </w:rPr>
        <w:t>.</w:t>
      </w:r>
    </w:p>
    <w:p w14:paraId="62EB2500" w14:textId="38190CE3" w:rsidR="00D80E39" w:rsidRPr="00D80E39" w:rsidRDefault="00D80E39" w:rsidP="00D80E39">
      <w:pPr>
        <w:numPr>
          <w:ilvl w:val="0"/>
          <w:numId w:val="12"/>
        </w:num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t>چارچوب‌های اخلاقی و حقوقی اقدامات نجات‌بخشِ خارج از دستور</w:t>
      </w:r>
      <w:r w:rsidRPr="00D80E39">
        <w:rPr>
          <w:rFonts w:ascii="Times New Roman" w:hAnsi="Times New Roman" w:cs="B Nazanin"/>
          <w:kern w:val="0"/>
          <w14:ligatures w14:val="none"/>
        </w:rPr>
        <w:t xml:space="preserve"> </w:t>
      </w:r>
      <w:r>
        <w:rPr>
          <w:rFonts w:cs="B Nazanin" w:hint="cs"/>
          <w:kern w:val="0"/>
          <w:rtl/>
          <w14:ligatures w14:val="none"/>
        </w:rPr>
        <w:t>[</w:t>
      </w:r>
      <w:r>
        <w:rPr>
          <w:rFonts w:cs="B Nazanin" w:hint="cs"/>
          <w:kern w:val="0"/>
          <w:rtl/>
          <w:lang w:bidi="fa-IR"/>
          <w14:ligatures w14:val="none"/>
        </w:rPr>
        <w:t>1</w:t>
      </w:r>
      <w:r w:rsidR="00081982">
        <w:rPr>
          <w:rFonts w:cs="B Nazanin" w:hint="cs"/>
          <w:kern w:val="0"/>
          <w:rtl/>
          <w:lang w:bidi="fa-IR"/>
          <w14:ligatures w14:val="none"/>
        </w:rPr>
        <w:t>3</w:t>
      </w:r>
      <w:r>
        <w:rPr>
          <w:rFonts w:cs="B Nazanin" w:hint="cs"/>
          <w:kern w:val="0"/>
          <w:rtl/>
          <w:lang w:bidi="fa-IR"/>
          <w14:ligatures w14:val="none"/>
        </w:rPr>
        <w:t>].</w:t>
      </w:r>
    </w:p>
    <w:p w14:paraId="71F74CDC" w14:textId="10AD61D4" w:rsidR="00D80E39" w:rsidRPr="00D80E39" w:rsidRDefault="00D80E39" w:rsidP="00D80E39">
      <w:pPr>
        <w:bidi/>
        <w:spacing w:before="100" w:beforeAutospacing="1" w:after="100" w:afterAutospacing="1" w:line="360" w:lineRule="auto"/>
        <w:jc w:val="both"/>
        <w:rPr>
          <w:rFonts w:ascii="Times New Roman" w:hAnsi="Times New Roman" w:cs="B Nazanin"/>
          <w:b/>
          <w:bCs/>
          <w:kern w:val="0"/>
          <w14:ligatures w14:val="none"/>
        </w:rPr>
      </w:pPr>
      <w:r w:rsidRPr="00D80E39">
        <w:rPr>
          <w:rFonts w:ascii="Times New Roman" w:hAnsi="Times New Roman" w:cs="B Nazanin"/>
          <w:b/>
          <w:bCs/>
          <w:kern w:val="0"/>
          <w:rtl/>
          <w14:ligatures w14:val="none"/>
        </w:rPr>
        <w:t>گام دوم: چارچوب ارزیابی صلاحیت عملیاتی</w:t>
      </w:r>
      <w:r w:rsidRPr="00D80E39">
        <w:rPr>
          <w:rFonts w:ascii="Times New Roman" w:hAnsi="Times New Roman" w:cs="B Nazanin"/>
          <w:b/>
          <w:bCs/>
          <w:kern w:val="0"/>
          <w14:ligatures w14:val="none"/>
        </w:rPr>
        <w:t xml:space="preserve"> </w:t>
      </w:r>
      <w:r>
        <w:rPr>
          <w:rFonts w:ascii="Times New Roman" w:hAnsi="Times New Roman" w:cs="B Nazanin" w:hint="cs"/>
          <w:b/>
          <w:bCs/>
          <w:kern w:val="0"/>
          <w:rtl/>
          <w14:ligatures w14:val="none"/>
        </w:rPr>
        <w:t>(</w:t>
      </w:r>
      <w:r w:rsidRPr="00D80E39">
        <w:rPr>
          <w:rFonts w:ascii="Times New Roman" w:hAnsi="Times New Roman" w:cs="B Nazanin"/>
          <w:b/>
          <w:bCs/>
          <w:kern w:val="0"/>
          <w:rtl/>
          <w14:ligatures w14:val="none"/>
        </w:rPr>
        <w:t>مدل شایستگی</w:t>
      </w:r>
      <w:r w:rsidRPr="00D80E39">
        <w:rPr>
          <w:rFonts w:ascii="Times New Roman" w:hAnsi="Times New Roman" w:cs="B Nazanin"/>
          <w:b/>
          <w:bCs/>
          <w:kern w:val="0"/>
          <w14:ligatures w14:val="none"/>
        </w:rPr>
        <w:t xml:space="preserve"> </w:t>
      </w:r>
      <w:r>
        <w:rPr>
          <w:rFonts w:ascii="Times New Roman" w:hAnsi="Times New Roman" w:cs="B Nazanin" w:hint="cs"/>
          <w:b/>
          <w:bCs/>
          <w:kern w:val="0"/>
          <w:rtl/>
          <w14:ligatures w14:val="none"/>
        </w:rPr>
        <w:t xml:space="preserve"> </w:t>
      </w:r>
      <w:r w:rsidRPr="00D80E39">
        <w:rPr>
          <w:rFonts w:ascii="Times New Roman" w:hAnsi="Times New Roman" w:cs="B Nazanin"/>
          <w:b/>
          <w:bCs/>
          <w:kern w:val="0"/>
          <w14:ligatures w14:val="none"/>
        </w:rPr>
        <w:t>Benner</w:t>
      </w:r>
      <w:r>
        <w:rPr>
          <w:rFonts w:ascii="Times New Roman" w:hAnsi="Times New Roman" w:cs="B Nazanin" w:hint="cs"/>
          <w:b/>
          <w:bCs/>
          <w:kern w:val="0"/>
          <w:rtl/>
          <w14:ligatures w14:val="none"/>
        </w:rPr>
        <w:t>)</w:t>
      </w:r>
    </w:p>
    <w:p w14:paraId="374C8849" w14:textId="65244DE6" w:rsidR="00D80E39" w:rsidRPr="00D80E39" w:rsidRDefault="00D80E39" w:rsidP="00D80E39">
      <w:p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t>با توجه به پیچیدگی و حساسیت بالای تزریق خون در صحنه عملیات، از مدل شایستگی پاتریشیا بنر</w:t>
      </w:r>
      <w:r>
        <w:rPr>
          <w:rStyle w:val="FootnoteReference"/>
          <w:rFonts w:ascii="Times New Roman" w:hAnsi="Times New Roman" w:cs="B Nazanin"/>
          <w:kern w:val="0"/>
          <w:rtl/>
          <w14:ligatures w14:val="none"/>
        </w:rPr>
        <w:footnoteReference w:id="8"/>
      </w:r>
      <w:r w:rsidRPr="00D80E39">
        <w:rPr>
          <w:rFonts w:ascii="Times New Roman" w:hAnsi="Times New Roman" w:cs="B Nazanin"/>
          <w:kern w:val="0"/>
          <w14:ligatures w14:val="none"/>
        </w:rPr>
        <w:t xml:space="preserve"> </w:t>
      </w:r>
      <w:r w:rsidRPr="00D80E39">
        <w:rPr>
          <w:rFonts w:ascii="Times New Roman" w:hAnsi="Times New Roman" w:cs="B Nazanin"/>
          <w:kern w:val="0"/>
          <w:rtl/>
          <w14:ligatures w14:val="none"/>
        </w:rPr>
        <w:t xml:space="preserve">برای تطبیق دستورالعمل‌ها با سطوح مهارتی کادر بهداشت و درمان استفاده شد. این مدل امکان تفکیک وظایف عملیاتی را بر اساس تجربه و قدرت تصمیم‌گیری نیروها فراهم می‌سازد (جدول </w:t>
      </w:r>
      <w:r w:rsidRPr="00D80E39">
        <w:rPr>
          <w:rFonts w:ascii="Times New Roman" w:hAnsi="Times New Roman" w:cs="B Nazanin"/>
          <w:kern w:val="0"/>
          <w:rtl/>
          <w:lang w:bidi="fa-IR"/>
          <w14:ligatures w14:val="none"/>
        </w:rPr>
        <w:t xml:space="preserve">۲). </w:t>
      </w:r>
      <w:r w:rsidRPr="00D80E39">
        <w:rPr>
          <w:rFonts w:ascii="Times New Roman" w:hAnsi="Times New Roman" w:cs="B Nazanin"/>
          <w:kern w:val="0"/>
          <w:rtl/>
          <w14:ligatures w14:val="none"/>
        </w:rPr>
        <w:t>این رویکرد تضمین می‌کند که اجرای پروتکل‌های حساس متناسب با سطح تخصص کادر حاضر در صحنه باشد</w:t>
      </w:r>
      <w:r w:rsidRPr="00D80E39">
        <w:rPr>
          <w:rFonts w:cs="B Nazanin" w:hint="cs"/>
          <w:kern w:val="0"/>
          <w:rtl/>
          <w14:ligatures w14:val="none"/>
        </w:rPr>
        <w:t xml:space="preserve"> </w:t>
      </w:r>
      <w:r>
        <w:rPr>
          <w:rFonts w:cs="B Nazanin" w:hint="cs"/>
          <w:kern w:val="0"/>
          <w:rtl/>
          <w14:ligatures w14:val="none"/>
        </w:rPr>
        <w:t>[</w:t>
      </w:r>
      <w:r>
        <w:rPr>
          <w:rFonts w:cs="B Nazanin" w:hint="cs"/>
          <w:kern w:val="0"/>
          <w:rtl/>
          <w:lang w:bidi="fa-IR"/>
          <w14:ligatures w14:val="none"/>
        </w:rPr>
        <w:t>12].</w:t>
      </w:r>
    </w:p>
    <w:p w14:paraId="0E1535CF" w14:textId="2D3E8FB1" w:rsidR="00D80E39" w:rsidRDefault="00D80E39" w:rsidP="00D80E39">
      <w:pPr>
        <w:bidi/>
        <w:spacing w:before="100" w:beforeAutospacing="1" w:after="100" w:afterAutospacing="1" w:line="360" w:lineRule="auto"/>
        <w:jc w:val="both"/>
        <w:rPr>
          <w:rFonts w:ascii="Times New Roman" w:hAnsi="Times New Roman" w:cs="B Nazanin"/>
          <w:kern w:val="0"/>
          <w14:ligatures w14:val="none"/>
        </w:rPr>
      </w:pPr>
      <w:r w:rsidRPr="00D80E39">
        <w:rPr>
          <w:rFonts w:ascii="Times New Roman" w:hAnsi="Times New Roman" w:cs="B Nazanin"/>
          <w:kern w:val="0"/>
          <w:rtl/>
          <w14:ligatures w14:val="none"/>
        </w:rPr>
        <w:lastRenderedPageBreak/>
        <w:t>در این راستا، اقداماتی نظیر فعال‌سازی بانک خون سیار</w:t>
      </w:r>
      <w:r>
        <w:rPr>
          <w:rStyle w:val="FootnoteReference"/>
          <w:rFonts w:ascii="Times New Roman" w:hAnsi="Times New Roman" w:cs="B Nazanin"/>
          <w:kern w:val="0"/>
          <w:rtl/>
          <w14:ligatures w14:val="none"/>
        </w:rPr>
        <w:footnoteReference w:id="9"/>
      </w:r>
      <w:r w:rsidRPr="00D80E39">
        <w:rPr>
          <w:rFonts w:ascii="Times New Roman" w:hAnsi="Times New Roman" w:cs="B Nazanin"/>
          <w:kern w:val="0"/>
          <w:rtl/>
          <w14:ligatures w14:val="none"/>
        </w:rPr>
        <w:t>، نظارت بر پایگاه داده اهداکنندگان یا سوئیچ کردن از خون</w:t>
      </w:r>
      <w:r w:rsidRPr="00D80E39">
        <w:rPr>
          <w:rFonts w:ascii="Times New Roman" w:hAnsi="Times New Roman" w:cs="B Nazanin"/>
          <w:kern w:val="0"/>
          <w14:ligatures w14:val="none"/>
        </w:rPr>
        <w:t xml:space="preserve"> O </w:t>
      </w:r>
      <w:r w:rsidRPr="00D80E39">
        <w:rPr>
          <w:rFonts w:ascii="Times New Roman" w:hAnsi="Times New Roman" w:cs="B Nazanin"/>
          <w:kern w:val="0"/>
          <w:rtl/>
          <w14:ligatures w14:val="none"/>
        </w:rPr>
        <w:t>به</w:t>
      </w:r>
      <w:r w:rsidRPr="00D80E39">
        <w:rPr>
          <w:rFonts w:ascii="Times New Roman" w:hAnsi="Times New Roman" w:cs="B Nazanin"/>
          <w:kern w:val="0"/>
          <w14:ligatures w14:val="none"/>
        </w:rPr>
        <w:t xml:space="preserve"> A</w:t>
      </w:r>
      <w:r>
        <w:rPr>
          <w:rFonts w:ascii="Times New Roman" w:hAnsi="Times New Roman" w:cs="B Nazanin"/>
          <w:kern w:val="0"/>
          <w14:ligatures w14:val="none"/>
        </w:rPr>
        <w:t xml:space="preserve"> </w:t>
      </w:r>
      <w:r w:rsidRPr="00D80E39">
        <w:rPr>
          <w:rFonts w:ascii="Times New Roman" w:hAnsi="Times New Roman" w:cs="B Nazanin"/>
          <w:kern w:val="0"/>
          <w:rtl/>
          <w14:ligatures w14:val="none"/>
        </w:rPr>
        <w:t>، منحصراً در حیطه صلاحیت سطوح «ذی‌صلاح»، «ماهر» و «متخصص» تعریف گردید</w:t>
      </w:r>
      <w:r w:rsidRPr="00D80E39">
        <w:rPr>
          <w:rFonts w:ascii="Times New Roman" w:hAnsi="Times New Roman" w:cs="B Nazanin"/>
          <w:kern w:val="0"/>
          <w14:ligatures w14:val="none"/>
        </w:rPr>
        <w:t>.</w:t>
      </w:r>
    </w:p>
    <w:p w14:paraId="1D2AB90B" w14:textId="3AA197E0" w:rsidR="00504FC6" w:rsidRPr="00504FC6" w:rsidRDefault="00504FC6" w:rsidP="00504FC6">
      <w:pPr>
        <w:bidi/>
        <w:spacing w:before="100" w:beforeAutospacing="1" w:after="100" w:afterAutospacing="1" w:line="360" w:lineRule="auto"/>
        <w:jc w:val="both"/>
        <w:rPr>
          <w:rFonts w:ascii="Times New Roman" w:hAnsi="Times New Roman" w:cs="B Nazanin"/>
          <w:b/>
          <w:bCs/>
          <w:kern w:val="0"/>
          <w14:ligatures w14:val="none"/>
        </w:rPr>
      </w:pPr>
      <w:r w:rsidRPr="00504FC6">
        <w:rPr>
          <w:rFonts w:ascii="Times New Roman" w:hAnsi="Times New Roman" w:cs="B Nazanin"/>
          <w:b/>
          <w:bCs/>
          <w:kern w:val="0"/>
          <w:rtl/>
          <w14:ligatures w14:val="none"/>
        </w:rPr>
        <w:t>گام سوم: ارزیابی زیرساختی و آمادگی عملیاتی</w:t>
      </w:r>
      <w:r w:rsidRPr="00504FC6">
        <w:rPr>
          <w:rFonts w:ascii="Times New Roman" w:hAnsi="Times New Roman" w:cs="B Nazanin"/>
          <w:b/>
          <w:bCs/>
          <w:kern w:val="0"/>
          <w14:ligatures w14:val="none"/>
        </w:rPr>
        <w:t xml:space="preserve"> </w:t>
      </w:r>
      <w:r>
        <w:rPr>
          <w:rFonts w:ascii="Times New Roman" w:hAnsi="Times New Roman" w:cs="B Nazanin" w:hint="cs"/>
          <w:b/>
          <w:bCs/>
          <w:kern w:val="0"/>
          <w:rtl/>
          <w14:ligatures w14:val="none"/>
        </w:rPr>
        <w:t>(</w:t>
      </w:r>
      <w:r w:rsidRPr="00504FC6">
        <w:rPr>
          <w:rFonts w:ascii="Times New Roman" w:hAnsi="Times New Roman" w:cs="B Nazanin"/>
          <w:b/>
          <w:bCs/>
          <w:kern w:val="0"/>
          <w:rtl/>
          <w14:ligatures w14:val="none"/>
        </w:rPr>
        <w:t>مدل</w:t>
      </w:r>
      <w:r w:rsidRPr="00504FC6">
        <w:rPr>
          <w:rFonts w:ascii="Times New Roman" w:hAnsi="Times New Roman" w:cs="B Nazanin"/>
          <w:b/>
          <w:bCs/>
          <w:kern w:val="0"/>
          <w14:ligatures w14:val="none"/>
        </w:rPr>
        <w:t xml:space="preserve"> </w:t>
      </w:r>
      <w:r>
        <w:rPr>
          <w:rFonts w:ascii="Times New Roman" w:hAnsi="Times New Roman" w:cs="B Nazanin" w:hint="cs"/>
          <w:b/>
          <w:bCs/>
          <w:kern w:val="0"/>
          <w:rtl/>
          <w14:ligatures w14:val="none"/>
        </w:rPr>
        <w:t xml:space="preserve"> </w:t>
      </w:r>
      <w:r w:rsidRPr="00504FC6">
        <w:rPr>
          <w:rFonts w:ascii="Times New Roman" w:hAnsi="Times New Roman" w:cs="B Nazanin"/>
          <w:b/>
          <w:bCs/>
          <w:kern w:val="0"/>
          <w14:ligatures w14:val="none"/>
        </w:rPr>
        <w:t>DOTMLPF-P</w:t>
      </w:r>
      <w:r>
        <w:rPr>
          <w:rFonts w:ascii="Times New Roman" w:hAnsi="Times New Roman" w:cs="B Nazanin" w:hint="cs"/>
          <w:b/>
          <w:bCs/>
          <w:kern w:val="0"/>
          <w:rtl/>
          <w14:ligatures w14:val="none"/>
        </w:rPr>
        <w:t>)</w:t>
      </w:r>
    </w:p>
    <w:p w14:paraId="0B09A87A" w14:textId="644C355A" w:rsidR="00504FC6" w:rsidRPr="00504FC6" w:rsidRDefault="00504FC6" w:rsidP="00504FC6">
      <w:pPr>
        <w:bidi/>
        <w:spacing w:before="100" w:beforeAutospacing="1" w:after="100" w:afterAutospacing="1" w:line="360" w:lineRule="auto"/>
        <w:jc w:val="both"/>
        <w:rPr>
          <w:rFonts w:ascii="Times New Roman" w:hAnsi="Times New Roman" w:cs="B Nazanin"/>
          <w:kern w:val="0"/>
          <w14:ligatures w14:val="none"/>
        </w:rPr>
      </w:pPr>
      <w:r w:rsidRPr="00504FC6">
        <w:rPr>
          <w:rFonts w:ascii="Times New Roman" w:hAnsi="Times New Roman" w:cs="B Nazanin"/>
          <w:kern w:val="0"/>
          <w:rtl/>
          <w14:ligatures w14:val="none"/>
        </w:rPr>
        <w:t>برای تضمین «قابلیت اجرای میدانی»، دستورالعمل‌های استخراج‌شده از منظر مدل تحلیل توانمندی‌های نظامی و انتظامی</w:t>
      </w:r>
      <w:r w:rsidRPr="00504FC6">
        <w:rPr>
          <w:rFonts w:ascii="Times New Roman" w:hAnsi="Times New Roman" w:cs="B Nazanin"/>
          <w:kern w:val="0"/>
          <w14:ligatures w14:val="none"/>
        </w:rPr>
        <w:t xml:space="preserve"> (DOTMLPF-P) </w:t>
      </w:r>
      <w:r>
        <w:rPr>
          <w:rFonts w:ascii="Times New Roman" w:hAnsi="Times New Roman" w:cs="B Nazanin" w:hint="cs"/>
          <w:kern w:val="0"/>
          <w:rtl/>
          <w14:ligatures w14:val="none"/>
        </w:rPr>
        <w:t xml:space="preserve"> </w:t>
      </w:r>
      <w:r w:rsidRPr="00504FC6">
        <w:rPr>
          <w:rFonts w:ascii="Times New Roman" w:hAnsi="Times New Roman" w:cs="B Nazanin"/>
          <w:kern w:val="0"/>
          <w:rtl/>
          <w14:ligatures w14:val="none"/>
        </w:rPr>
        <w:t>مورد واکاوی قرار گرفتند. این تحلیل شامل بررسی انطباق پروتکل‌ها با مؤلفه‌های زیر بود</w:t>
      </w:r>
      <w:r w:rsidRPr="00504FC6">
        <w:rPr>
          <w:rFonts w:ascii="Times New Roman" w:hAnsi="Times New Roman" w:cs="B Nazanin"/>
          <w:kern w:val="0"/>
          <w14:ligatures w14:val="none"/>
        </w:rPr>
        <w:t>:</w:t>
      </w:r>
    </w:p>
    <w:p w14:paraId="0C90FCC2" w14:textId="5AA7BAC0" w:rsidR="00504FC6" w:rsidRPr="00504FC6" w:rsidRDefault="00504FC6" w:rsidP="00504FC6">
      <w:pPr>
        <w:numPr>
          <w:ilvl w:val="0"/>
          <w:numId w:val="13"/>
        </w:numPr>
        <w:bidi/>
        <w:spacing w:before="100" w:beforeAutospacing="1" w:after="100" w:afterAutospacing="1" w:line="360" w:lineRule="auto"/>
        <w:jc w:val="both"/>
        <w:rPr>
          <w:rFonts w:ascii="Times New Roman" w:hAnsi="Times New Roman" w:cs="B Nazanin"/>
          <w:kern w:val="0"/>
          <w14:ligatures w14:val="none"/>
        </w:rPr>
      </w:pPr>
      <w:r w:rsidRPr="00504FC6">
        <w:rPr>
          <w:rFonts w:ascii="Times New Roman" w:hAnsi="Times New Roman" w:cs="B Nazanin"/>
          <w:b/>
          <w:bCs/>
          <w:kern w:val="0"/>
          <w:rtl/>
          <w14:ligatures w14:val="none"/>
        </w:rPr>
        <w:t>دکترین و سازماندهی</w:t>
      </w:r>
      <w:r w:rsidRPr="00504FC6">
        <w:rPr>
          <w:rFonts w:ascii="Times New Roman" w:hAnsi="Times New Roman" w:cs="B Nazanin"/>
          <w:b/>
          <w:bCs/>
          <w:kern w:val="0"/>
          <w14:ligatures w14:val="none"/>
        </w:rPr>
        <w:t>:</w:t>
      </w:r>
      <w:r>
        <w:rPr>
          <w:rFonts w:ascii="Times New Roman" w:hAnsi="Times New Roman" w:cs="B Nazanin" w:hint="cs"/>
          <w:b/>
          <w:bCs/>
          <w:kern w:val="0"/>
          <w:rtl/>
          <w14:ligatures w14:val="none"/>
        </w:rPr>
        <w:t xml:space="preserve"> </w:t>
      </w:r>
      <w:r w:rsidRPr="00504FC6">
        <w:rPr>
          <w:rFonts w:ascii="Times New Roman" w:hAnsi="Times New Roman" w:cs="B Nazanin"/>
          <w:kern w:val="0"/>
          <w14:ligatures w14:val="none"/>
        </w:rPr>
        <w:t xml:space="preserve"> </w:t>
      </w:r>
      <w:r w:rsidRPr="00504FC6">
        <w:rPr>
          <w:rFonts w:ascii="Times New Roman" w:hAnsi="Times New Roman" w:cs="B Nazanin"/>
          <w:kern w:val="0"/>
          <w:rtl/>
          <w14:ligatures w14:val="none"/>
        </w:rPr>
        <w:t>تبیین دقیق جایگاه و وظایف افسر ایمنی خون در بیمارستان‌های صحرایی و پست‌های امداد</w:t>
      </w:r>
      <w:r w:rsidRPr="00504FC6">
        <w:rPr>
          <w:rFonts w:ascii="Times New Roman" w:hAnsi="Times New Roman" w:cs="B Nazanin"/>
          <w:kern w:val="0"/>
          <w14:ligatures w14:val="none"/>
        </w:rPr>
        <w:t>.</w:t>
      </w:r>
    </w:p>
    <w:p w14:paraId="313D46F0" w14:textId="6FB437A8" w:rsidR="00504FC6" w:rsidRPr="00504FC6" w:rsidRDefault="00504FC6" w:rsidP="00504FC6">
      <w:pPr>
        <w:numPr>
          <w:ilvl w:val="0"/>
          <w:numId w:val="13"/>
        </w:numPr>
        <w:bidi/>
        <w:spacing w:before="100" w:beforeAutospacing="1" w:after="100" w:afterAutospacing="1" w:line="360" w:lineRule="auto"/>
        <w:jc w:val="both"/>
        <w:rPr>
          <w:rFonts w:ascii="Times New Roman" w:hAnsi="Times New Roman" w:cs="B Nazanin"/>
          <w:kern w:val="0"/>
          <w14:ligatures w14:val="none"/>
        </w:rPr>
      </w:pPr>
      <w:r w:rsidRPr="00504FC6">
        <w:rPr>
          <w:rFonts w:ascii="Times New Roman" w:hAnsi="Times New Roman" w:cs="B Nazanin"/>
          <w:b/>
          <w:bCs/>
          <w:kern w:val="0"/>
          <w:rtl/>
          <w14:ligatures w14:val="none"/>
        </w:rPr>
        <w:t>آموزش و تجهیزات</w:t>
      </w:r>
      <w:r w:rsidRPr="00504FC6">
        <w:rPr>
          <w:rFonts w:ascii="Times New Roman" w:hAnsi="Times New Roman" w:cs="B Nazanin"/>
          <w:b/>
          <w:bCs/>
          <w:kern w:val="0"/>
          <w14:ligatures w14:val="none"/>
        </w:rPr>
        <w:t>:</w:t>
      </w:r>
      <w:r>
        <w:rPr>
          <w:rFonts w:ascii="Times New Roman" w:hAnsi="Times New Roman" w:cs="B Nazanin" w:hint="cs"/>
          <w:b/>
          <w:bCs/>
          <w:kern w:val="0"/>
          <w:rtl/>
          <w14:ligatures w14:val="none"/>
        </w:rPr>
        <w:t xml:space="preserve"> </w:t>
      </w:r>
      <w:r w:rsidRPr="00504FC6">
        <w:rPr>
          <w:rFonts w:ascii="Times New Roman" w:hAnsi="Times New Roman" w:cs="B Nazanin"/>
          <w:kern w:val="0"/>
          <w14:ligatures w14:val="none"/>
        </w:rPr>
        <w:t xml:space="preserve"> </w:t>
      </w:r>
      <w:r w:rsidRPr="00504FC6">
        <w:rPr>
          <w:rFonts w:ascii="Times New Roman" w:hAnsi="Times New Roman" w:cs="B Nazanin"/>
          <w:kern w:val="0"/>
          <w:rtl/>
          <w14:ligatures w14:val="none"/>
        </w:rPr>
        <w:t>ساختاردهی به نیازهای آموزشی یگان‌ها، الزام به‌کارگیری کیت‌های تعیین گروه خونی سریع و دستگاه‌های گرم‌کننده خون با شماره سریال‌های آمادی اختصاصی</w:t>
      </w:r>
      <w:r w:rsidRPr="00504FC6">
        <w:rPr>
          <w:rFonts w:ascii="Times New Roman" w:hAnsi="Times New Roman" w:cs="B Nazanin"/>
          <w:kern w:val="0"/>
          <w14:ligatures w14:val="none"/>
        </w:rPr>
        <w:t>.</w:t>
      </w:r>
    </w:p>
    <w:p w14:paraId="16D74254" w14:textId="2004507F" w:rsidR="00504FC6" w:rsidRPr="00504FC6" w:rsidRDefault="00504FC6" w:rsidP="00504FC6">
      <w:pPr>
        <w:numPr>
          <w:ilvl w:val="0"/>
          <w:numId w:val="13"/>
        </w:numPr>
        <w:bidi/>
        <w:spacing w:before="100" w:beforeAutospacing="1" w:after="100" w:afterAutospacing="1" w:line="360" w:lineRule="auto"/>
        <w:jc w:val="both"/>
        <w:rPr>
          <w:rFonts w:ascii="Times New Roman" w:hAnsi="Times New Roman" w:cs="B Nazanin"/>
          <w:kern w:val="0"/>
          <w14:ligatures w14:val="none"/>
        </w:rPr>
      </w:pPr>
      <w:r w:rsidRPr="00504FC6">
        <w:rPr>
          <w:rFonts w:ascii="Times New Roman" w:hAnsi="Times New Roman" w:cs="B Nazanin"/>
          <w:b/>
          <w:bCs/>
          <w:kern w:val="0"/>
          <w:rtl/>
          <w14:ligatures w14:val="none"/>
        </w:rPr>
        <w:t>ارزیابی آمادگی پرسنل</w:t>
      </w:r>
      <w:r w:rsidRPr="00504FC6">
        <w:rPr>
          <w:rFonts w:ascii="Times New Roman" w:hAnsi="Times New Roman" w:cs="B Nazanin"/>
          <w:b/>
          <w:bCs/>
          <w:kern w:val="0"/>
          <w14:ligatures w14:val="none"/>
        </w:rPr>
        <w:t>:</w:t>
      </w:r>
      <w:r>
        <w:rPr>
          <w:rFonts w:ascii="Times New Roman" w:hAnsi="Times New Roman" w:cs="B Nazanin" w:hint="cs"/>
          <w:b/>
          <w:bCs/>
          <w:kern w:val="0"/>
          <w:rtl/>
          <w14:ligatures w14:val="none"/>
        </w:rPr>
        <w:t xml:space="preserve"> </w:t>
      </w:r>
      <w:r w:rsidRPr="00504FC6">
        <w:rPr>
          <w:rFonts w:ascii="Times New Roman" w:hAnsi="Times New Roman" w:cs="B Nazanin"/>
          <w:kern w:val="0"/>
          <w14:ligatures w14:val="none"/>
        </w:rPr>
        <w:t xml:space="preserve"> </w:t>
      </w:r>
      <w:r w:rsidRPr="00504FC6">
        <w:rPr>
          <w:rFonts w:ascii="Times New Roman" w:hAnsi="Times New Roman" w:cs="B Nazanin"/>
          <w:kern w:val="0"/>
          <w:rtl/>
          <w14:ligatures w14:val="none"/>
        </w:rPr>
        <w:t>بررسی فرآیند پایش سلامت و غربالگری ویروسی دوره‌ای و شش‌ماهه نیروها به عنوان پیش‌نیاز حیاتی تشکیل بانک خون سیار</w:t>
      </w:r>
      <w:r w:rsidRPr="00504FC6">
        <w:rPr>
          <w:rFonts w:ascii="Times New Roman" w:hAnsi="Times New Roman" w:cs="B Nazanin"/>
          <w:kern w:val="0"/>
          <w14:ligatures w14:val="none"/>
        </w:rPr>
        <w:t xml:space="preserve"> </w:t>
      </w:r>
      <w:r>
        <w:rPr>
          <w:rFonts w:cs="B Nazanin" w:hint="cs"/>
          <w:kern w:val="0"/>
          <w:rtl/>
          <w14:ligatures w14:val="none"/>
        </w:rPr>
        <w:t>[</w:t>
      </w:r>
      <w:r w:rsidR="00081982">
        <w:rPr>
          <w:rFonts w:cs="B Nazanin" w:hint="cs"/>
          <w:kern w:val="0"/>
          <w:rtl/>
          <w:lang w:bidi="fa-IR"/>
          <w14:ligatures w14:val="none"/>
        </w:rPr>
        <w:t>11</w:t>
      </w:r>
      <w:r>
        <w:rPr>
          <w:rFonts w:cs="B Nazanin" w:hint="cs"/>
          <w:kern w:val="0"/>
          <w:rtl/>
          <w:lang w:bidi="fa-IR"/>
          <w14:ligatures w14:val="none"/>
        </w:rPr>
        <w:t>].</w:t>
      </w:r>
    </w:p>
    <w:p w14:paraId="5B183B86" w14:textId="35BC77A9" w:rsidR="00504FC6" w:rsidRPr="00504FC6" w:rsidRDefault="00504FC6" w:rsidP="00504FC6">
      <w:pPr>
        <w:numPr>
          <w:ilvl w:val="0"/>
          <w:numId w:val="13"/>
        </w:numPr>
        <w:bidi/>
        <w:spacing w:before="100" w:beforeAutospacing="1" w:after="100" w:afterAutospacing="1" w:line="360" w:lineRule="auto"/>
        <w:jc w:val="both"/>
        <w:rPr>
          <w:rFonts w:ascii="Times New Roman" w:hAnsi="Times New Roman" w:cs="B Nazanin"/>
          <w:kern w:val="0"/>
          <w14:ligatures w14:val="none"/>
        </w:rPr>
      </w:pPr>
      <w:r w:rsidRPr="00504FC6">
        <w:rPr>
          <w:rFonts w:ascii="Times New Roman" w:hAnsi="Times New Roman" w:cs="B Nazanin"/>
          <w:b/>
          <w:bCs/>
          <w:kern w:val="0"/>
          <w:rtl/>
          <w14:ligatures w14:val="none"/>
        </w:rPr>
        <w:t>زیرساخت و سیاست‌گذاری</w:t>
      </w:r>
      <w:r w:rsidRPr="00504FC6">
        <w:rPr>
          <w:rFonts w:ascii="Times New Roman" w:hAnsi="Times New Roman" w:cs="B Nazanin"/>
          <w:b/>
          <w:bCs/>
          <w:kern w:val="0"/>
          <w14:ligatures w14:val="none"/>
        </w:rPr>
        <w:t>:</w:t>
      </w:r>
      <w:r>
        <w:rPr>
          <w:rFonts w:ascii="Times New Roman" w:hAnsi="Times New Roman" w:cs="B Nazanin" w:hint="cs"/>
          <w:b/>
          <w:bCs/>
          <w:kern w:val="0"/>
          <w:rtl/>
          <w14:ligatures w14:val="none"/>
        </w:rPr>
        <w:t xml:space="preserve"> </w:t>
      </w:r>
      <w:r w:rsidRPr="00504FC6">
        <w:rPr>
          <w:rFonts w:ascii="Times New Roman" w:hAnsi="Times New Roman" w:cs="B Nazanin"/>
          <w:kern w:val="0"/>
          <w14:ligatures w14:val="none"/>
        </w:rPr>
        <w:t xml:space="preserve"> </w:t>
      </w:r>
      <w:r w:rsidRPr="00504FC6">
        <w:rPr>
          <w:rFonts w:ascii="Times New Roman" w:hAnsi="Times New Roman" w:cs="B Nazanin"/>
          <w:kern w:val="0"/>
          <w:rtl/>
          <w14:ligatures w14:val="none"/>
        </w:rPr>
        <w:t>لزوم سطح‌بندی مراکز درمانی و تعیین سطوح بیمارستانی مجاز برای تزریق خون گروه</w:t>
      </w:r>
      <w:r w:rsidRPr="00504FC6">
        <w:rPr>
          <w:rFonts w:ascii="Times New Roman" w:hAnsi="Times New Roman" w:cs="B Nazanin"/>
          <w:kern w:val="0"/>
          <w14:ligatures w14:val="none"/>
        </w:rPr>
        <w:t xml:space="preserve"> A</w:t>
      </w:r>
      <w:r>
        <w:rPr>
          <w:rFonts w:ascii="Times New Roman" w:hAnsi="Times New Roman" w:cs="B Nazanin" w:hint="cs"/>
          <w:kern w:val="0"/>
          <w:rtl/>
          <w14:ligatures w14:val="none"/>
        </w:rPr>
        <w:t xml:space="preserve"> </w:t>
      </w:r>
      <w:r w:rsidRPr="00504FC6">
        <w:rPr>
          <w:rFonts w:ascii="Times New Roman" w:hAnsi="Times New Roman" w:cs="B Nazanin"/>
          <w:kern w:val="0"/>
          <w14:ligatures w14:val="none"/>
        </w:rPr>
        <w:t xml:space="preserve"> </w:t>
      </w:r>
      <w:r w:rsidRPr="007E6380">
        <w:rPr>
          <w:rFonts w:ascii="Times New Roman" w:hAnsi="Times New Roman" w:cs="B Nazanin" w:hint="cs"/>
          <w:kern w:val="0"/>
          <w:highlight w:val="yellow"/>
          <w:rtl/>
          <w14:ligatures w14:val="none"/>
        </w:rPr>
        <w:t>[</w:t>
      </w:r>
      <w:r w:rsidRPr="007E6380">
        <w:rPr>
          <w:rFonts w:ascii="Times New Roman" w:hAnsi="Times New Roman" w:cs="B Nazanin" w:hint="cs"/>
          <w:kern w:val="0"/>
          <w:highlight w:val="yellow"/>
          <w:rtl/>
          <w:lang w:bidi="fa-IR"/>
          <w14:ligatures w14:val="none"/>
        </w:rPr>
        <w:t>1</w:t>
      </w:r>
      <w:r w:rsidR="00081982" w:rsidRPr="007E6380">
        <w:rPr>
          <w:rFonts w:ascii="Times New Roman" w:hAnsi="Times New Roman" w:cs="B Nazanin" w:hint="cs"/>
          <w:kern w:val="0"/>
          <w:highlight w:val="yellow"/>
          <w:rtl/>
          <w:lang w:bidi="fa-IR"/>
          <w14:ligatures w14:val="none"/>
        </w:rPr>
        <w:t>4</w:t>
      </w:r>
      <w:r w:rsidRPr="007E6380">
        <w:rPr>
          <w:rFonts w:ascii="Times New Roman" w:hAnsi="Times New Roman" w:cs="B Nazanin"/>
          <w:kern w:val="0"/>
          <w:highlight w:val="yellow"/>
          <w:rtl/>
          <w14:ligatures w14:val="none"/>
        </w:rPr>
        <w:t xml:space="preserve">، </w:t>
      </w:r>
      <w:r w:rsidR="00081982" w:rsidRPr="007E6380">
        <w:rPr>
          <w:rFonts w:ascii="Times New Roman" w:hAnsi="Times New Roman" w:cs="B Nazanin" w:hint="cs"/>
          <w:kern w:val="0"/>
          <w:highlight w:val="yellow"/>
          <w:rtl/>
          <w:lang w:bidi="fa-IR"/>
          <w14:ligatures w14:val="none"/>
        </w:rPr>
        <w:t>9</w:t>
      </w:r>
      <w:r w:rsidRPr="007E6380">
        <w:rPr>
          <w:rFonts w:ascii="Times New Roman" w:hAnsi="Times New Roman" w:cs="B Nazanin" w:hint="cs"/>
          <w:kern w:val="0"/>
          <w:highlight w:val="yellow"/>
          <w:rtl/>
          <w14:ligatures w14:val="none"/>
        </w:rPr>
        <w:t>]</w:t>
      </w:r>
      <w:r w:rsidRPr="007E6380">
        <w:rPr>
          <w:rFonts w:ascii="Times New Roman" w:hAnsi="Times New Roman" w:cs="B Nazanin"/>
          <w:kern w:val="0"/>
          <w:highlight w:val="yellow"/>
          <w14:ligatures w14:val="none"/>
        </w:rPr>
        <w:t>.</w:t>
      </w:r>
    </w:p>
    <w:p w14:paraId="4BB0678F" w14:textId="77777777" w:rsidR="00504FC6" w:rsidRPr="00504FC6" w:rsidRDefault="00504FC6" w:rsidP="00504FC6">
      <w:pPr>
        <w:bidi/>
        <w:spacing w:before="100" w:beforeAutospacing="1" w:after="100" w:afterAutospacing="1" w:line="360" w:lineRule="auto"/>
        <w:jc w:val="both"/>
        <w:rPr>
          <w:rFonts w:ascii="Times New Roman" w:hAnsi="Times New Roman" w:cs="B Nazanin"/>
          <w:b/>
          <w:bCs/>
          <w:kern w:val="0"/>
          <w14:ligatures w14:val="none"/>
        </w:rPr>
      </w:pPr>
      <w:r w:rsidRPr="00504FC6">
        <w:rPr>
          <w:rFonts w:ascii="Times New Roman" w:hAnsi="Times New Roman" w:cs="B Nazanin"/>
          <w:b/>
          <w:bCs/>
          <w:kern w:val="0"/>
          <w:rtl/>
          <w14:ligatures w14:val="none"/>
        </w:rPr>
        <w:t>گام چهارم: تحلیل لجستیک، الزامات آمادی و ملاحظات اخلاقی</w:t>
      </w:r>
    </w:p>
    <w:p w14:paraId="4981B7A9" w14:textId="1238D1F8" w:rsidR="00504FC6" w:rsidRPr="00504FC6" w:rsidRDefault="00504FC6" w:rsidP="00504FC6">
      <w:pPr>
        <w:bidi/>
        <w:spacing w:before="100" w:beforeAutospacing="1" w:after="100" w:afterAutospacing="1" w:line="360" w:lineRule="auto"/>
        <w:jc w:val="both"/>
        <w:rPr>
          <w:rFonts w:ascii="Times New Roman" w:hAnsi="Times New Roman" w:cs="B Nazanin"/>
          <w:kern w:val="0"/>
          <w14:ligatures w14:val="none"/>
        </w:rPr>
      </w:pPr>
      <w:r w:rsidRPr="00504FC6">
        <w:rPr>
          <w:rFonts w:ascii="Times New Roman" w:hAnsi="Times New Roman" w:cs="B Nazanin"/>
          <w:kern w:val="0"/>
          <w:rtl/>
          <w14:ligatures w14:val="none"/>
        </w:rPr>
        <w:t>در این گام، پیش‌نیازهای فنی برای اجرای هر پروتکل</w:t>
      </w:r>
      <w:r w:rsidRPr="00504FC6">
        <w:rPr>
          <w:rFonts w:ascii="Times New Roman" w:hAnsi="Times New Roman" w:cs="B Nazanin"/>
          <w:kern w:val="0"/>
          <w14:ligatures w14:val="none"/>
        </w:rPr>
        <w:t xml:space="preserve"> </w:t>
      </w:r>
      <w:r>
        <w:rPr>
          <w:rFonts w:ascii="Times New Roman" w:hAnsi="Times New Roman" w:cs="B Nazanin" w:hint="cs"/>
          <w:kern w:val="0"/>
          <w:rtl/>
          <w14:ligatures w14:val="none"/>
        </w:rPr>
        <w:t>(</w:t>
      </w:r>
      <w:r w:rsidRPr="00504FC6">
        <w:rPr>
          <w:rFonts w:ascii="Times New Roman" w:hAnsi="Times New Roman" w:cs="B Nazanin"/>
          <w:kern w:val="0"/>
          <w:rtl/>
          <w14:ligatures w14:val="none"/>
        </w:rPr>
        <w:t>مانند دستگاه‌های اتوماتیک</w:t>
      </w:r>
      <w:r w:rsidRPr="00504FC6">
        <w:rPr>
          <w:rFonts w:ascii="Times New Roman" w:hAnsi="Times New Roman" w:cs="B Nazanin"/>
          <w:kern w:val="0"/>
          <w14:ligatures w14:val="none"/>
        </w:rPr>
        <w:t xml:space="preserve"> ACP-215 </w:t>
      </w:r>
      <w:r w:rsidRPr="00504FC6">
        <w:rPr>
          <w:rFonts w:ascii="Times New Roman" w:hAnsi="Times New Roman" w:cs="B Nazanin"/>
          <w:kern w:val="0"/>
          <w:rtl/>
          <w14:ligatures w14:val="none"/>
        </w:rPr>
        <w:t>برای شستشو و گلیسرول‌زدایی خون منجمد و دستگاه‌های سیار</w:t>
      </w:r>
      <w:r w:rsidRPr="00504FC6">
        <w:rPr>
          <w:rFonts w:ascii="Times New Roman" w:hAnsi="Times New Roman" w:cs="B Nazanin"/>
          <w:kern w:val="0"/>
          <w14:ligatures w14:val="none"/>
        </w:rPr>
        <w:t xml:space="preserve"> Blood Warmers </w:t>
      </w:r>
      <w:r w:rsidRPr="00504FC6">
        <w:rPr>
          <w:rFonts w:ascii="Times New Roman" w:hAnsi="Times New Roman" w:cs="B Nazanin"/>
          <w:kern w:val="0"/>
          <w:rtl/>
          <w14:ligatures w14:val="none"/>
        </w:rPr>
        <w:t>برای فاز پیش‌بیمارستانی</w:t>
      </w:r>
      <w:r>
        <w:rPr>
          <w:rFonts w:ascii="Times New Roman" w:hAnsi="Times New Roman" w:cs="B Nazanin" w:hint="cs"/>
          <w:kern w:val="0"/>
          <w:rtl/>
          <w14:ligatures w14:val="none"/>
        </w:rPr>
        <w:t>)</w:t>
      </w:r>
      <w:r w:rsidRPr="00504FC6">
        <w:rPr>
          <w:rFonts w:ascii="Times New Roman" w:hAnsi="Times New Roman" w:cs="B Nazanin"/>
          <w:kern w:val="0"/>
          <w14:ligatures w14:val="none"/>
        </w:rPr>
        <w:t xml:space="preserve"> </w:t>
      </w:r>
      <w:r w:rsidRPr="00504FC6">
        <w:rPr>
          <w:rFonts w:ascii="Times New Roman" w:hAnsi="Times New Roman" w:cs="B Nazanin"/>
          <w:kern w:val="0"/>
          <w:rtl/>
          <w14:ligatures w14:val="none"/>
        </w:rPr>
        <w:t>با کدهای آمادی و شماره سریال‌های اختصاصی تطبیق داده شد تا پایداری زنجیره سرما و قابلیت اجرای میدانی این راهنماها تضمین گردد</w:t>
      </w:r>
      <w:r>
        <w:rPr>
          <w:rFonts w:ascii="Times New Roman" w:hAnsi="Times New Roman" w:cs="B Nazanin" w:hint="cs"/>
          <w:kern w:val="0"/>
          <w:rtl/>
          <w14:ligatures w14:val="none"/>
        </w:rPr>
        <w:t xml:space="preserve"> </w:t>
      </w:r>
      <w:r>
        <w:rPr>
          <w:rFonts w:cs="B Nazanin" w:hint="cs"/>
          <w:kern w:val="0"/>
          <w:rtl/>
          <w14:ligatures w14:val="none"/>
        </w:rPr>
        <w:t>[</w:t>
      </w:r>
      <w:r>
        <w:rPr>
          <w:rFonts w:cs="B Nazanin" w:hint="cs"/>
          <w:kern w:val="0"/>
          <w:rtl/>
          <w:lang w:bidi="fa-IR"/>
          <w14:ligatures w14:val="none"/>
        </w:rPr>
        <w:t>8].</w:t>
      </w:r>
    </w:p>
    <w:p w14:paraId="106F98A7" w14:textId="3CE48098" w:rsidR="00504FC6" w:rsidRPr="00504FC6" w:rsidRDefault="00504FC6" w:rsidP="00504FC6">
      <w:pPr>
        <w:bidi/>
        <w:spacing w:before="100" w:beforeAutospacing="1" w:after="100" w:afterAutospacing="1" w:line="360" w:lineRule="auto"/>
        <w:jc w:val="both"/>
        <w:rPr>
          <w:rFonts w:ascii="Times New Roman" w:hAnsi="Times New Roman" w:cs="B Nazanin"/>
          <w:kern w:val="0"/>
          <w14:ligatures w14:val="none"/>
        </w:rPr>
      </w:pPr>
      <w:r w:rsidRPr="00504FC6">
        <w:rPr>
          <w:rFonts w:ascii="Times New Roman" w:hAnsi="Times New Roman" w:cs="B Nazanin"/>
          <w:kern w:val="0"/>
          <w:rtl/>
          <w14:ligatures w14:val="none"/>
        </w:rPr>
        <w:lastRenderedPageBreak/>
        <w:t xml:space="preserve">از منظر ملاحظات اخلاقی و سنتز نهایی، با توجه به ماهیت حاد و حیاتی اقدامات در </w:t>
      </w:r>
      <w:r>
        <w:rPr>
          <w:rFonts w:ascii="Times New Roman" w:hAnsi="Times New Roman" w:cs="B Nazanin" w:hint="cs"/>
          <w:kern w:val="0"/>
          <w:rtl/>
          <w14:ligatures w14:val="none"/>
        </w:rPr>
        <w:t>مدیریت بحران های نظامی</w:t>
      </w:r>
      <w:r w:rsidRPr="00504FC6">
        <w:rPr>
          <w:rFonts w:ascii="Times New Roman" w:hAnsi="Times New Roman" w:cs="B Nazanin"/>
          <w:kern w:val="0"/>
          <w:rtl/>
          <w14:ligatures w14:val="none"/>
        </w:rPr>
        <w:t>، معیارهای تصمیم‌گیری بالینی بر اساس تحلیل سود به ضرر</w:t>
      </w:r>
      <w:r>
        <w:rPr>
          <w:rStyle w:val="FootnoteReference"/>
          <w:rFonts w:ascii="Times New Roman" w:hAnsi="Times New Roman" w:cs="B Nazanin"/>
          <w:kern w:val="0"/>
          <w:rtl/>
          <w14:ligatures w14:val="none"/>
        </w:rPr>
        <w:footnoteReference w:id="10"/>
      </w:r>
      <w:r w:rsidRPr="00504FC6">
        <w:rPr>
          <w:rFonts w:ascii="Times New Roman" w:hAnsi="Times New Roman" w:cs="B Nazanin"/>
          <w:kern w:val="0"/>
          <w14:ligatures w14:val="none"/>
        </w:rPr>
        <w:t xml:space="preserve"> </w:t>
      </w:r>
      <w:r w:rsidRPr="00504FC6">
        <w:rPr>
          <w:rFonts w:ascii="Times New Roman" w:hAnsi="Times New Roman" w:cs="B Nazanin"/>
          <w:kern w:val="0"/>
          <w:rtl/>
          <w14:ligatures w14:val="none"/>
        </w:rPr>
        <w:t>در شرایط بحران تدوین شد. در نهایت، یافته‌های حاصل از تحلیل اسناد در قالب یک «الگوریتم تصمیم‌گیری عملیاتی و چارچوب حمایت حقوقی از پزشکان در شرایط اضطراری» سنتز گردید</w:t>
      </w:r>
      <w:r w:rsidRPr="00504FC6">
        <w:rPr>
          <w:rFonts w:cs="B Nazanin" w:hint="cs"/>
          <w:kern w:val="0"/>
          <w:rtl/>
          <w14:ligatures w14:val="none"/>
        </w:rPr>
        <w:t xml:space="preserve"> </w:t>
      </w:r>
      <w:r>
        <w:rPr>
          <w:rFonts w:cs="B Nazanin" w:hint="cs"/>
          <w:kern w:val="0"/>
          <w:rtl/>
          <w14:ligatures w14:val="none"/>
        </w:rPr>
        <w:t>[</w:t>
      </w:r>
      <w:r>
        <w:rPr>
          <w:rFonts w:cs="B Nazanin" w:hint="cs"/>
          <w:kern w:val="0"/>
          <w:rtl/>
          <w:lang w:bidi="fa-IR"/>
          <w14:ligatures w14:val="none"/>
        </w:rPr>
        <w:t>1</w:t>
      </w:r>
      <w:r w:rsidR="00081982">
        <w:rPr>
          <w:rFonts w:cs="B Nazanin" w:hint="cs"/>
          <w:kern w:val="0"/>
          <w:rtl/>
          <w:lang w:bidi="fa-IR"/>
          <w14:ligatures w14:val="none"/>
        </w:rPr>
        <w:t>3</w:t>
      </w:r>
      <w:r>
        <w:rPr>
          <w:rFonts w:cs="B Nazanin" w:hint="cs"/>
          <w:kern w:val="0"/>
          <w:rtl/>
          <w:lang w:bidi="fa-IR"/>
          <w14:ligatures w14:val="none"/>
        </w:rPr>
        <w:t>].</w:t>
      </w:r>
    </w:p>
    <w:p w14:paraId="471D6949" w14:textId="77777777" w:rsidR="00504FC6" w:rsidRDefault="00504FC6" w:rsidP="0081273E">
      <w:pPr>
        <w:bidi/>
        <w:spacing w:before="100" w:beforeAutospacing="1" w:after="100" w:afterAutospacing="1" w:line="360" w:lineRule="auto"/>
        <w:jc w:val="both"/>
        <w:outlineLvl w:val="2"/>
        <w:rPr>
          <w:rFonts w:ascii="Cambria Math" w:eastAsia="Times New Roman" w:hAnsi="Cambria Math" w:cs="Cambria Math"/>
          <w:b/>
          <w:bCs/>
          <w:kern w:val="0"/>
          <w:sz w:val="27"/>
          <w:szCs w:val="27"/>
          <w:rtl/>
          <w14:ligatures w14:val="none"/>
        </w:rPr>
      </w:pPr>
    </w:p>
    <w:p w14:paraId="0DF725E2" w14:textId="18A683DD" w:rsidR="00D64D77" w:rsidRPr="0081273E" w:rsidRDefault="00D64D77" w:rsidP="00504FC6">
      <w:pPr>
        <w:bidi/>
        <w:spacing w:before="100" w:beforeAutospacing="1" w:after="100" w:afterAutospacing="1" w:line="360" w:lineRule="auto"/>
        <w:jc w:val="both"/>
        <w:outlineLvl w:val="2"/>
        <w:rPr>
          <w:rFonts w:ascii="Times New Roman" w:eastAsia="Times New Roman" w:hAnsi="Times New Roman" w:cs="B Nazanin"/>
          <w:b/>
          <w:bCs/>
          <w:kern w:val="0"/>
          <w:sz w:val="27"/>
          <w:szCs w:val="27"/>
          <w14:ligatures w14:val="none"/>
        </w:rPr>
      </w:pPr>
      <w:r w:rsidRPr="0081273E">
        <w:rPr>
          <w:rFonts w:ascii="Cambria Math" w:eastAsia="Times New Roman" w:hAnsi="Cambria Math" w:cs="Cambria Math" w:hint="cs"/>
          <w:b/>
          <w:bCs/>
          <w:kern w:val="0"/>
          <w:sz w:val="27"/>
          <w:szCs w:val="27"/>
          <w:rtl/>
          <w14:ligatures w14:val="none"/>
        </w:rPr>
        <w:t>​</w:t>
      </w:r>
      <w:r w:rsidRPr="0081273E">
        <w:rPr>
          <w:rFonts w:ascii="Times New Roman" w:eastAsia="Times New Roman" w:hAnsi="Times New Roman" w:cs="B Nazanin" w:hint="cs"/>
          <w:b/>
          <w:bCs/>
          <w:kern w:val="0"/>
          <w:sz w:val="27"/>
          <w:szCs w:val="27"/>
          <w:rtl/>
          <w14:ligatures w14:val="none"/>
        </w:rPr>
        <w:t>یافته‌ها</w:t>
      </w:r>
    </w:p>
    <w:p w14:paraId="42F5EBEB" w14:textId="77777777" w:rsidR="00530616" w:rsidRPr="00530616" w:rsidRDefault="00530616" w:rsidP="00081982">
      <w:pPr>
        <w:bidi/>
        <w:spacing w:before="100" w:beforeAutospacing="1" w:after="100" w:afterAutospacing="1" w:line="360" w:lineRule="auto"/>
        <w:jc w:val="both"/>
        <w:rPr>
          <w:rFonts w:ascii="Cambria Math" w:hAnsi="Cambria Math" w:cs="B Nazanin"/>
          <w:kern w:val="0"/>
          <w14:ligatures w14:val="none"/>
        </w:rPr>
      </w:pPr>
      <w:r w:rsidRPr="00530616">
        <w:rPr>
          <w:rFonts w:ascii="Cambria Math" w:hAnsi="Cambria Math" w:cs="B Nazanin"/>
          <w:kern w:val="0"/>
          <w:rtl/>
          <w14:ligatures w14:val="none"/>
        </w:rPr>
        <w:t>ارزیابی عمیق متون و اسناد استراتژیک، داده‌های این پژوهش را در چهار محور کلیدی سامان داد؛ محورهایی که شالوده نقشه راه مدیریت خون در یگان‌های عملیاتی را شکل می‌دهند</w:t>
      </w:r>
      <w:r w:rsidRPr="00530616">
        <w:rPr>
          <w:rFonts w:ascii="Cambria Math" w:hAnsi="Cambria Math" w:cs="B Nazanin"/>
          <w:kern w:val="0"/>
          <w14:ligatures w14:val="none"/>
        </w:rPr>
        <w:t>.</w:t>
      </w:r>
    </w:p>
    <w:p w14:paraId="6F686BF0" w14:textId="77777777" w:rsidR="00530616" w:rsidRPr="00530616" w:rsidRDefault="00530616" w:rsidP="00530616">
      <w:pPr>
        <w:bidi/>
        <w:spacing w:before="100" w:beforeAutospacing="1" w:after="100" w:afterAutospacing="1" w:line="240" w:lineRule="auto"/>
        <w:outlineLvl w:val="2"/>
        <w:rPr>
          <w:rFonts w:ascii="Cambria Math" w:hAnsi="Cambria Math" w:cs="B Nazanin"/>
          <w:b/>
          <w:bCs/>
          <w:kern w:val="0"/>
          <w14:ligatures w14:val="none"/>
        </w:rPr>
      </w:pPr>
      <w:r w:rsidRPr="00530616">
        <w:rPr>
          <w:rFonts w:ascii="Cambria Math" w:hAnsi="Cambria Math" w:cs="B Nazanin"/>
          <w:b/>
          <w:bCs/>
          <w:kern w:val="0"/>
          <w:rtl/>
          <w14:ligatures w14:val="none"/>
        </w:rPr>
        <w:t>اولویت‌بندی محصولات خونی در الگوی احیا</w:t>
      </w:r>
    </w:p>
    <w:p w14:paraId="1401C0AA" w14:textId="5BBF56A6" w:rsidR="00530616" w:rsidRDefault="00530616" w:rsidP="00530616">
      <w:pPr>
        <w:bidi/>
        <w:spacing w:before="100" w:beforeAutospacing="1" w:after="100" w:afterAutospacing="1" w:line="360" w:lineRule="auto"/>
        <w:jc w:val="both"/>
        <w:rPr>
          <w:rFonts w:ascii="Cambria Math" w:hAnsi="Cambria Math" w:cs="B Nazanin"/>
          <w:kern w:val="0"/>
          <w:rtl/>
          <w14:ligatures w14:val="none"/>
        </w:rPr>
      </w:pPr>
      <w:r w:rsidRPr="00530616">
        <w:rPr>
          <w:rFonts w:ascii="Cambria Math" w:hAnsi="Cambria Math" w:cs="B Nazanin"/>
          <w:kern w:val="0"/>
          <w:rtl/>
          <w14:ligatures w14:val="none"/>
        </w:rPr>
        <w:t xml:space="preserve">بررسی راهنماهای بالینی و تجربیات میدانی، حاکی از یک چرخش بنیادی از اجزای تفکیک‌شده خون به سمت </w:t>
      </w:r>
      <w:r>
        <w:rPr>
          <w:rFonts w:ascii="Cambria Math" w:hAnsi="Cambria Math" w:cs="B Nazanin" w:hint="cs"/>
          <w:kern w:val="0"/>
          <w:rtl/>
          <w14:ligatures w14:val="none"/>
        </w:rPr>
        <w:t>«</w:t>
      </w:r>
      <w:r w:rsidRPr="00530616">
        <w:rPr>
          <w:rFonts w:ascii="Cambria Math" w:hAnsi="Cambria Math" w:cs="B Nazanin"/>
          <w:kern w:val="0"/>
          <w:rtl/>
          <w14:ligatures w14:val="none"/>
        </w:rPr>
        <w:t>خون کامل</w:t>
      </w:r>
      <w:r>
        <w:rPr>
          <w:rFonts w:ascii="Cambria Math" w:hAnsi="Cambria Math" w:cs="B Nazanin" w:hint="cs"/>
          <w:kern w:val="0"/>
          <w:rtl/>
          <w14:ligatures w14:val="none"/>
        </w:rPr>
        <w:t>»</w:t>
      </w:r>
      <w:r w:rsidRPr="00530616">
        <w:rPr>
          <w:rFonts w:ascii="Cambria Math" w:hAnsi="Cambria Math" w:cs="B Nazanin"/>
          <w:kern w:val="0"/>
          <w14:ligatures w14:val="none"/>
        </w:rPr>
        <w:t xml:space="preserve"> </w:t>
      </w:r>
      <w:r w:rsidRPr="00530616">
        <w:rPr>
          <w:rFonts w:ascii="Cambria Math" w:hAnsi="Cambria Math" w:cs="B Nazanin"/>
          <w:kern w:val="0"/>
          <w:rtl/>
          <w14:ligatures w14:val="none"/>
        </w:rPr>
        <w:t xml:space="preserve">به عنوان گزینه نخست در مهار شوک هموراژیک است. ارزیابی‌های عملیاتی نشان می‌دهد که کارایی زیستی و بازده هموستاتیک خون کامل در ساعت طلایی تروما، قابل مقایسه با ترکیب اجزای مجزا نیست. ویژگی‌های کاربردی و محدودیت‌های آمادی هر فرآورده در جدول </w:t>
      </w:r>
      <w:r w:rsidR="00886591">
        <w:rPr>
          <w:rFonts w:ascii="Cambria Math" w:hAnsi="Cambria Math" w:cs="B Nazanin" w:hint="cs"/>
          <w:kern w:val="0"/>
          <w:rtl/>
          <w14:ligatures w14:val="none"/>
        </w:rPr>
        <w:t>3</w:t>
      </w:r>
      <w:r w:rsidRPr="00530616">
        <w:rPr>
          <w:rFonts w:ascii="Cambria Math" w:hAnsi="Cambria Math" w:cs="B Nazanin"/>
          <w:kern w:val="0"/>
          <w:rtl/>
          <w14:ligatures w14:val="none"/>
        </w:rPr>
        <w:t xml:space="preserve"> خلاصه‌شده است</w:t>
      </w:r>
      <w:r w:rsidRPr="00530616">
        <w:rPr>
          <w:rFonts w:ascii="Cambria Math" w:hAnsi="Cambria Math" w:cs="B Nazanin"/>
          <w:kern w:val="0"/>
          <w14:ligatures w14:val="none"/>
        </w:rPr>
        <w:t>.</w:t>
      </w:r>
    </w:p>
    <w:p w14:paraId="6D537467" w14:textId="6C693A71" w:rsidR="00530616" w:rsidRPr="00530616" w:rsidRDefault="00530616" w:rsidP="00530616">
      <w:pPr>
        <w:bidi/>
        <w:spacing w:before="100" w:beforeAutospacing="1" w:after="100" w:afterAutospacing="1" w:line="360" w:lineRule="auto"/>
        <w:jc w:val="both"/>
        <w:rPr>
          <w:rFonts w:ascii="Cambria Math" w:hAnsi="Cambria Math" w:cs="B Nazanin"/>
          <w:b/>
          <w:bCs/>
          <w:kern w:val="0"/>
          <w14:ligatures w14:val="none"/>
        </w:rPr>
      </w:pPr>
      <w:r w:rsidRPr="00530616">
        <w:rPr>
          <w:rFonts w:ascii="Cambria Math" w:hAnsi="Cambria Math" w:cs="B Nazanin"/>
          <w:b/>
          <w:bCs/>
          <w:kern w:val="0"/>
          <w:rtl/>
          <w14:ligatures w14:val="none"/>
        </w:rPr>
        <w:t>راهبرد تخصیص گروه‌های خونی در شرایط تلفات انبوه</w:t>
      </w:r>
      <w:r w:rsidRPr="00530616">
        <w:rPr>
          <w:rFonts w:ascii="Cambria Math" w:hAnsi="Cambria Math" w:cs="B Nazanin"/>
          <w:b/>
          <w:bCs/>
          <w:kern w:val="0"/>
          <w14:ligatures w14:val="none"/>
        </w:rPr>
        <w:t xml:space="preserve"> </w:t>
      </w:r>
    </w:p>
    <w:p w14:paraId="35A59545" w14:textId="77777777" w:rsidR="00530616" w:rsidRPr="00530616" w:rsidRDefault="00530616" w:rsidP="00530616">
      <w:pPr>
        <w:bidi/>
        <w:spacing w:before="100" w:beforeAutospacing="1" w:after="100" w:afterAutospacing="1" w:line="360" w:lineRule="auto"/>
        <w:jc w:val="both"/>
        <w:rPr>
          <w:rFonts w:ascii="Cambria Math" w:hAnsi="Cambria Math" w:cs="B Nazanin"/>
          <w:kern w:val="0"/>
          <w14:ligatures w14:val="none"/>
        </w:rPr>
      </w:pPr>
      <w:r w:rsidRPr="00530616">
        <w:rPr>
          <w:rFonts w:ascii="Cambria Math" w:hAnsi="Cambria Math" w:cs="B Nazanin"/>
          <w:kern w:val="0"/>
          <w:rtl/>
          <w14:ligatures w14:val="none"/>
        </w:rPr>
        <w:t>ارزیابی شواهد مندرج در متون، حاکی از یک چرخش تاکتیکی در مدیریت ذخایر خونی جهت حفظ تاب‌آوری عملیاتی یگان‌هاست. بر پایه الزامات بومی تدوین‌شده، الگوی توزیع گروه‌های خونی بر دو اصل استوار است</w:t>
      </w:r>
      <w:r w:rsidRPr="00530616">
        <w:rPr>
          <w:rFonts w:ascii="Cambria Math" w:hAnsi="Cambria Math" w:cs="B Nazanin"/>
          <w:kern w:val="0"/>
          <w14:ligatures w14:val="none"/>
        </w:rPr>
        <w:t>:</w:t>
      </w:r>
    </w:p>
    <w:p w14:paraId="2C5C49AA" w14:textId="726944B4" w:rsidR="00530616" w:rsidRPr="00530616" w:rsidRDefault="00530616" w:rsidP="00530616">
      <w:pPr>
        <w:numPr>
          <w:ilvl w:val="0"/>
          <w:numId w:val="20"/>
        </w:numPr>
        <w:bidi/>
        <w:spacing w:before="100" w:beforeAutospacing="1" w:after="100" w:afterAutospacing="1" w:line="360" w:lineRule="auto"/>
        <w:jc w:val="both"/>
        <w:rPr>
          <w:rFonts w:ascii="Cambria Math" w:hAnsi="Cambria Math" w:cs="B Nazanin"/>
          <w:kern w:val="0"/>
          <w14:ligatures w14:val="none"/>
        </w:rPr>
      </w:pPr>
      <w:r w:rsidRPr="00530616">
        <w:rPr>
          <w:rFonts w:ascii="Cambria Math" w:hAnsi="Cambria Math" w:cs="B Nazanin"/>
          <w:b/>
          <w:bCs/>
          <w:kern w:val="0"/>
          <w:rtl/>
          <w14:ligatures w14:val="none"/>
        </w:rPr>
        <w:t>خون کامل گروه</w:t>
      </w:r>
      <w:r w:rsidRPr="00530616">
        <w:rPr>
          <w:rFonts w:ascii="Cambria Math" w:hAnsi="Cambria Math" w:cs="B Nazanin"/>
          <w:b/>
          <w:bCs/>
          <w:kern w:val="0"/>
          <w14:ligatures w14:val="none"/>
        </w:rPr>
        <w:t xml:space="preserve"> O </w:t>
      </w:r>
      <w:r w:rsidRPr="00530616">
        <w:rPr>
          <w:rFonts w:ascii="Cambria Math" w:hAnsi="Cambria Math" w:cs="B Nazanin"/>
          <w:b/>
          <w:bCs/>
          <w:kern w:val="0"/>
          <w:rtl/>
          <w14:ligatures w14:val="none"/>
        </w:rPr>
        <w:t>با تیتر پایین</w:t>
      </w:r>
      <w:r w:rsidR="00886591">
        <w:rPr>
          <w:rStyle w:val="FootnoteReference"/>
          <w:rFonts w:ascii="Cambria Math" w:hAnsi="Cambria Math" w:cs="B Nazanin"/>
          <w:b/>
          <w:bCs/>
          <w:kern w:val="0"/>
          <w:rtl/>
          <w14:ligatures w14:val="none"/>
        </w:rPr>
        <w:footnoteReference w:id="11"/>
      </w:r>
      <w:r>
        <w:rPr>
          <w:rFonts w:ascii="Cambria Math" w:hAnsi="Cambria Math" w:cs="B Nazanin" w:hint="cs"/>
          <w:b/>
          <w:bCs/>
          <w:kern w:val="0"/>
          <w:rtl/>
          <w14:ligatures w14:val="none"/>
        </w:rPr>
        <w:t xml:space="preserve"> </w:t>
      </w:r>
      <w:r w:rsidRPr="00530616">
        <w:rPr>
          <w:rFonts w:ascii="Cambria Math" w:hAnsi="Cambria Math" w:cs="B Nazanin"/>
          <w:b/>
          <w:bCs/>
          <w:kern w:val="0"/>
          <w14:ligatures w14:val="none"/>
        </w:rPr>
        <w:t>:</w:t>
      </w:r>
      <w:r>
        <w:rPr>
          <w:rFonts w:ascii="Cambria Math" w:hAnsi="Cambria Math" w:cs="B Nazanin" w:hint="cs"/>
          <w:kern w:val="0"/>
          <w:rtl/>
          <w14:ligatures w14:val="none"/>
        </w:rPr>
        <w:t xml:space="preserve"> </w:t>
      </w:r>
      <w:r w:rsidRPr="00530616">
        <w:rPr>
          <w:rFonts w:ascii="Cambria Math" w:hAnsi="Cambria Math" w:cs="B Nazanin"/>
          <w:kern w:val="0"/>
          <w14:ligatures w14:val="none"/>
        </w:rPr>
        <w:t xml:space="preserve"> </w:t>
      </w:r>
      <w:r w:rsidRPr="00530616">
        <w:rPr>
          <w:rFonts w:ascii="Cambria Math" w:hAnsi="Cambria Math" w:cs="B Nazanin"/>
          <w:kern w:val="0"/>
          <w:rtl/>
          <w14:ligatures w14:val="none"/>
        </w:rPr>
        <w:t>این فرآورده به عنوان «دهنده عمومی» در نقطه آسیب و نقاط صفر مرزی، انتخاب نخست برای مصدومانی است که هویت و گروه خونی آنان نا مشخص بوده و فوریت بالینی اجازه تعیین گروه را نمی‌دهد</w:t>
      </w:r>
      <w:r w:rsidR="00886591" w:rsidRPr="00886591">
        <w:rPr>
          <w:rFonts w:ascii="Times New Roman" w:hAnsi="Times New Roman" w:cs="B Nazanin" w:hint="cs"/>
          <w:kern w:val="0"/>
          <w:rtl/>
          <w14:ligatures w14:val="none"/>
        </w:rPr>
        <w:t xml:space="preserve"> </w:t>
      </w:r>
      <w:r w:rsidR="00886591">
        <w:rPr>
          <w:rFonts w:ascii="Times New Roman" w:hAnsi="Times New Roman" w:cs="B Nazanin" w:hint="cs"/>
          <w:kern w:val="0"/>
          <w:rtl/>
          <w14:ligatures w14:val="none"/>
        </w:rPr>
        <w:t>[</w:t>
      </w:r>
      <w:r w:rsidR="00886591">
        <w:rPr>
          <w:rFonts w:ascii="Times New Roman" w:hAnsi="Times New Roman" w:cs="B Nazanin" w:hint="cs"/>
          <w:kern w:val="0"/>
          <w:rtl/>
          <w:lang w:bidi="fa-IR"/>
          <w14:ligatures w14:val="none"/>
        </w:rPr>
        <w:t>8</w:t>
      </w:r>
      <w:r w:rsidR="00886591">
        <w:rPr>
          <w:rFonts w:ascii="Times New Roman" w:hAnsi="Times New Roman" w:cs="B Nazanin" w:hint="cs"/>
          <w:kern w:val="0"/>
          <w:rtl/>
          <w14:ligatures w14:val="none"/>
        </w:rPr>
        <w:t>]</w:t>
      </w:r>
      <w:r w:rsidR="00886591">
        <w:rPr>
          <w:rFonts w:ascii="Times New Roman" w:hAnsi="Times New Roman" w:cs="B Nazanin"/>
          <w:kern w:val="0"/>
          <w14:ligatures w14:val="none"/>
        </w:rPr>
        <w:t>.</w:t>
      </w:r>
    </w:p>
    <w:p w14:paraId="25011EA2" w14:textId="5F0DA3F2" w:rsidR="007E6380" w:rsidRPr="007E6380" w:rsidRDefault="00530616" w:rsidP="009E01CD">
      <w:pPr>
        <w:numPr>
          <w:ilvl w:val="0"/>
          <w:numId w:val="20"/>
        </w:numPr>
        <w:bidi/>
        <w:spacing w:before="100" w:beforeAutospacing="1" w:after="100" w:afterAutospacing="1" w:line="360" w:lineRule="auto"/>
        <w:jc w:val="both"/>
        <w:rPr>
          <w:rFonts w:ascii="Cambria Math" w:hAnsi="Cambria Math" w:cs="B Nazanin"/>
          <w:kern w:val="0"/>
          <w:highlight w:val="yellow"/>
          <w14:ligatures w14:val="none"/>
        </w:rPr>
      </w:pPr>
      <w:r w:rsidRPr="007E6380">
        <w:rPr>
          <w:rFonts w:ascii="Cambria Math" w:hAnsi="Cambria Math" w:cs="B Nazanin"/>
          <w:b/>
          <w:bCs/>
          <w:kern w:val="0"/>
          <w:rtl/>
          <w14:ligatures w14:val="none"/>
        </w:rPr>
        <w:lastRenderedPageBreak/>
        <w:t>تزریق هم‌گروه خون کامل</w:t>
      </w:r>
      <w:r w:rsidRPr="007E6380">
        <w:rPr>
          <w:rFonts w:ascii="Cambria Math" w:hAnsi="Cambria Math" w:cs="B Nazanin"/>
          <w:b/>
          <w:bCs/>
          <w:kern w:val="0"/>
          <w14:ligatures w14:val="none"/>
        </w:rPr>
        <w:t xml:space="preserve"> </w:t>
      </w:r>
      <w:r w:rsidR="00886591" w:rsidRPr="007E6380">
        <w:rPr>
          <w:rFonts w:ascii="Cambria Math" w:hAnsi="Cambria Math" w:cs="B Nazanin" w:hint="cs"/>
          <w:b/>
          <w:bCs/>
          <w:kern w:val="0"/>
          <w:rtl/>
          <w14:ligatures w14:val="none"/>
        </w:rPr>
        <w:t xml:space="preserve"> </w:t>
      </w:r>
      <w:r w:rsidRPr="007E6380">
        <w:rPr>
          <w:rFonts w:ascii="Cambria Math" w:hAnsi="Cambria Math" w:cs="B Nazanin"/>
          <w:b/>
          <w:bCs/>
          <w:kern w:val="0"/>
          <w14:ligatures w14:val="none"/>
        </w:rPr>
        <w:t>A</w:t>
      </w:r>
      <w:r w:rsidR="00886591" w:rsidRPr="007E6380">
        <w:rPr>
          <w:rFonts w:ascii="Cambria Math" w:hAnsi="Cambria Math" w:cs="B Nazanin" w:hint="cs"/>
          <w:b/>
          <w:bCs/>
          <w:kern w:val="0"/>
          <w:rtl/>
          <w14:ligatures w14:val="none"/>
        </w:rPr>
        <w:t xml:space="preserve"> </w:t>
      </w:r>
      <w:r w:rsidRPr="007E6380">
        <w:rPr>
          <w:rFonts w:ascii="Cambria Math" w:hAnsi="Cambria Math" w:cs="B Nazanin"/>
          <w:b/>
          <w:bCs/>
          <w:kern w:val="0"/>
          <w14:ligatures w14:val="none"/>
        </w:rPr>
        <w:t>:</w:t>
      </w:r>
      <w:r w:rsidR="00886591" w:rsidRPr="007E6380">
        <w:rPr>
          <w:rFonts w:ascii="Cambria Math" w:hAnsi="Cambria Math" w:cs="B Nazanin" w:hint="cs"/>
          <w:b/>
          <w:bCs/>
          <w:kern w:val="0"/>
          <w:rtl/>
          <w14:ligatures w14:val="none"/>
        </w:rPr>
        <w:t xml:space="preserve"> </w:t>
      </w:r>
      <w:r w:rsidRPr="007E6380">
        <w:rPr>
          <w:rFonts w:ascii="Cambria Math" w:hAnsi="Cambria Math" w:cs="B Nazanin"/>
          <w:kern w:val="0"/>
          <w14:ligatures w14:val="none"/>
        </w:rPr>
        <w:t xml:space="preserve"> </w:t>
      </w:r>
      <w:r w:rsidR="007E6380" w:rsidRPr="007E6380">
        <w:rPr>
          <w:rFonts w:ascii="Cambria Math" w:hAnsi="Cambria Math" w:cs="B Nazanin"/>
          <w:kern w:val="0"/>
          <w:highlight w:val="yellow"/>
          <w:rtl/>
          <w14:ligatures w14:val="none"/>
        </w:rPr>
        <w:t>بر اساس داده‌های اپیدمیولوژیک انتقال خون کشور، گروه خونی</w:t>
      </w:r>
      <w:r w:rsidR="007E6380" w:rsidRPr="007E6380">
        <w:rPr>
          <w:rFonts w:ascii="Cambria Math" w:hAnsi="Cambria Math" w:cs="B Nazanin"/>
          <w:kern w:val="0"/>
          <w:highlight w:val="yellow"/>
          <w14:ligatures w14:val="none"/>
        </w:rPr>
        <w:t xml:space="preserve"> A </w:t>
      </w:r>
      <w:r w:rsidR="007E6380" w:rsidRPr="007E6380">
        <w:rPr>
          <w:rFonts w:ascii="Cambria Math" w:hAnsi="Cambria Math" w:cs="B Nazanin"/>
          <w:kern w:val="0"/>
          <w:highlight w:val="yellow"/>
          <w:rtl/>
          <w14:ligatures w14:val="none"/>
        </w:rPr>
        <w:t>حدود ۳۸ تا ۴۰ درصد از جمعیت ایران را تشکیل می‌دهد [۹]. تزریق هم‌گروه خون کامل</w:t>
      </w:r>
      <w:r w:rsidR="007E6380" w:rsidRPr="007E6380">
        <w:rPr>
          <w:rFonts w:ascii="Cambria Math" w:hAnsi="Cambria Math" w:cs="B Nazanin"/>
          <w:kern w:val="0"/>
          <w:highlight w:val="yellow"/>
          <w14:ligatures w14:val="none"/>
        </w:rPr>
        <w:t xml:space="preserve"> A </w:t>
      </w:r>
      <w:r w:rsidR="007E6380" w:rsidRPr="007E6380">
        <w:rPr>
          <w:rFonts w:ascii="Cambria Math" w:hAnsi="Cambria Math" w:cs="B Nazanin"/>
          <w:kern w:val="0"/>
          <w:highlight w:val="yellow"/>
          <w:rtl/>
          <w14:ligatures w14:val="none"/>
        </w:rPr>
        <w:t>به مجروحان مربوطه در مراکز سطح ۳، از طریق عدم مصرف بی‌رویه ذخایر نایاب</w:t>
      </w:r>
      <w:r w:rsidR="007E6380" w:rsidRPr="007E6380">
        <w:rPr>
          <w:rFonts w:ascii="Cambria Math" w:hAnsi="Cambria Math" w:cs="B Nazanin"/>
          <w:kern w:val="0"/>
          <w:highlight w:val="yellow"/>
          <w14:ligatures w14:val="none"/>
        </w:rPr>
        <w:t xml:space="preserve"> O </w:t>
      </w:r>
      <w:r w:rsidR="007E6380" w:rsidRPr="007E6380">
        <w:rPr>
          <w:rFonts w:ascii="Cambria Math" w:hAnsi="Cambria Math" w:cs="B Nazanin"/>
          <w:kern w:val="0"/>
          <w:highlight w:val="yellow"/>
          <w:rtl/>
          <w14:ligatures w14:val="none"/>
        </w:rPr>
        <w:t>و انطباق با الگوی فراوانی جمعیت، توان عملیاتی و تاب‌آوری لجستیک سیستم درمانی را در حوادث پرتلفات تا ۴۰</w:t>
      </w:r>
      <w:r w:rsidR="007E6380" w:rsidRPr="007E6380">
        <w:rPr>
          <w:rFonts w:ascii="Arial" w:hAnsi="Arial" w:cs="Arial" w:hint="cs"/>
          <w:kern w:val="0"/>
          <w:highlight w:val="yellow"/>
          <w:rtl/>
          <w14:ligatures w14:val="none"/>
        </w:rPr>
        <w:t>٪</w:t>
      </w:r>
      <w:r w:rsidR="007E6380" w:rsidRPr="007E6380">
        <w:rPr>
          <w:rFonts w:ascii="Cambria Math" w:hAnsi="Cambria Math" w:cs="B Nazanin"/>
          <w:kern w:val="0"/>
          <w:highlight w:val="yellow"/>
          <w:rtl/>
          <w14:ligatures w14:val="none"/>
        </w:rPr>
        <w:t xml:space="preserve"> ارتقا می‌دهد</w:t>
      </w:r>
      <w:r w:rsidR="007E6380" w:rsidRPr="007E6380">
        <w:rPr>
          <w:rFonts w:ascii="Cambria Math" w:hAnsi="Cambria Math" w:cs="B Nazanin"/>
          <w:kern w:val="0"/>
          <w:highlight w:val="yellow"/>
          <w14:ligatures w14:val="none"/>
        </w:rPr>
        <w:t xml:space="preserve"> </w:t>
      </w:r>
      <w:r w:rsidR="007E6380" w:rsidRPr="007E6380">
        <w:rPr>
          <w:rFonts w:ascii="Cambria Math" w:hAnsi="Cambria Math" w:cs="B Nazanin"/>
          <w:kern w:val="0"/>
          <w:highlight w:val="yellow"/>
          <w:rtl/>
          <w14:ligatures w14:val="none"/>
        </w:rPr>
        <w:t>[۹].</w:t>
      </w:r>
    </w:p>
    <w:p w14:paraId="5A680145" w14:textId="5AAFCABA" w:rsidR="009E01CD" w:rsidRPr="007E6380" w:rsidRDefault="009E01CD" w:rsidP="007E6380">
      <w:pPr>
        <w:bidi/>
        <w:spacing w:before="100" w:beforeAutospacing="1" w:after="100" w:afterAutospacing="1" w:line="360" w:lineRule="auto"/>
        <w:jc w:val="both"/>
        <w:rPr>
          <w:rFonts w:ascii="Cambria Math" w:hAnsi="Cambria Math" w:cs="B Nazanin"/>
          <w:b/>
          <w:bCs/>
          <w:kern w:val="0"/>
          <w:rtl/>
          <w14:ligatures w14:val="none"/>
        </w:rPr>
      </w:pPr>
      <w:r w:rsidRPr="007E6380">
        <w:rPr>
          <w:rFonts w:ascii="Cambria Math" w:hAnsi="Cambria Math" w:cs="B Nazanin" w:hint="eastAsia"/>
          <w:b/>
          <w:bCs/>
          <w:kern w:val="0"/>
          <w:rtl/>
          <w14:ligatures w14:val="none"/>
        </w:rPr>
        <w:t>ا</w:t>
      </w:r>
      <w:r w:rsidRPr="007E6380">
        <w:rPr>
          <w:rFonts w:ascii="Cambria Math" w:hAnsi="Cambria Math" w:cs="B Nazanin" w:hint="cs"/>
          <w:b/>
          <w:bCs/>
          <w:kern w:val="0"/>
          <w:rtl/>
          <w14:ligatures w14:val="none"/>
        </w:rPr>
        <w:t>ی</w:t>
      </w:r>
      <w:r w:rsidRPr="007E6380">
        <w:rPr>
          <w:rFonts w:ascii="Cambria Math" w:hAnsi="Cambria Math" w:cs="B Nazanin" w:hint="eastAsia"/>
          <w:b/>
          <w:bCs/>
          <w:kern w:val="0"/>
          <w:rtl/>
          <w14:ligatures w14:val="none"/>
        </w:rPr>
        <w:t>من</w:t>
      </w:r>
      <w:r w:rsidRPr="007E6380">
        <w:rPr>
          <w:rFonts w:ascii="Cambria Math" w:hAnsi="Cambria Math" w:cs="B Nazanin" w:hint="cs"/>
          <w:b/>
          <w:bCs/>
          <w:kern w:val="0"/>
          <w:rtl/>
          <w14:ligatures w14:val="none"/>
        </w:rPr>
        <w:t>ی</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ترانسفوز</w:t>
      </w:r>
      <w:r w:rsidRPr="007E6380">
        <w:rPr>
          <w:rFonts w:ascii="Cambria Math" w:hAnsi="Cambria Math" w:cs="B Nazanin" w:hint="cs"/>
          <w:b/>
          <w:bCs/>
          <w:kern w:val="0"/>
          <w:rtl/>
          <w14:ligatures w14:val="none"/>
        </w:rPr>
        <w:t>ی</w:t>
      </w:r>
      <w:r w:rsidRPr="007E6380">
        <w:rPr>
          <w:rFonts w:ascii="Cambria Math" w:hAnsi="Cambria Math" w:cs="B Nazanin" w:hint="eastAsia"/>
          <w:b/>
          <w:bCs/>
          <w:kern w:val="0"/>
          <w:rtl/>
          <w14:ligatures w14:val="none"/>
        </w:rPr>
        <w:t>ون</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و</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الزام</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به</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تشک</w:t>
      </w:r>
      <w:r w:rsidRPr="007E6380">
        <w:rPr>
          <w:rFonts w:ascii="Cambria Math" w:hAnsi="Cambria Math" w:cs="B Nazanin" w:hint="cs"/>
          <w:b/>
          <w:bCs/>
          <w:kern w:val="0"/>
          <w:rtl/>
          <w14:ligatures w14:val="none"/>
        </w:rPr>
        <w:t>ی</w:t>
      </w:r>
      <w:r w:rsidRPr="007E6380">
        <w:rPr>
          <w:rFonts w:ascii="Cambria Math" w:hAnsi="Cambria Math" w:cs="B Nazanin" w:hint="eastAsia"/>
          <w:b/>
          <w:bCs/>
          <w:kern w:val="0"/>
          <w:rtl/>
          <w14:ligatures w14:val="none"/>
        </w:rPr>
        <w:t>ل</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پا</w:t>
      </w:r>
      <w:r w:rsidRPr="007E6380">
        <w:rPr>
          <w:rFonts w:ascii="Cambria Math" w:hAnsi="Cambria Math" w:cs="B Nazanin" w:hint="cs"/>
          <w:b/>
          <w:bCs/>
          <w:kern w:val="0"/>
          <w:rtl/>
          <w14:ligatures w14:val="none"/>
        </w:rPr>
        <w:t>ی</w:t>
      </w:r>
      <w:r w:rsidRPr="007E6380">
        <w:rPr>
          <w:rFonts w:ascii="Cambria Math" w:hAnsi="Cambria Math" w:cs="B Nazanin" w:hint="eastAsia"/>
          <w:b/>
          <w:bCs/>
          <w:kern w:val="0"/>
          <w:rtl/>
          <w14:ligatures w14:val="none"/>
        </w:rPr>
        <w:t>گاه</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داده</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سلامت</w:t>
      </w:r>
      <w:r w:rsidRPr="007E6380">
        <w:rPr>
          <w:rFonts w:ascii="Cambria Math" w:hAnsi="Cambria Math" w:cs="B Nazanin"/>
          <w:b/>
          <w:bCs/>
          <w:kern w:val="0"/>
          <w:rtl/>
          <w14:ligatures w14:val="none"/>
        </w:rPr>
        <w:t xml:space="preserve"> </w:t>
      </w:r>
      <w:r w:rsidRPr="007E6380">
        <w:rPr>
          <w:rFonts w:ascii="Cambria Math" w:hAnsi="Cambria Math" w:cs="B Nazanin" w:hint="eastAsia"/>
          <w:b/>
          <w:bCs/>
          <w:kern w:val="0"/>
          <w:rtl/>
          <w14:ligatures w14:val="none"/>
        </w:rPr>
        <w:t>پ</w:t>
      </w:r>
      <w:r w:rsidRPr="007E6380">
        <w:rPr>
          <w:rFonts w:ascii="Cambria Math" w:hAnsi="Cambria Math" w:cs="B Nazanin" w:hint="cs"/>
          <w:b/>
          <w:bCs/>
          <w:kern w:val="0"/>
          <w:rtl/>
          <w14:ligatures w14:val="none"/>
        </w:rPr>
        <w:t>ی</w:t>
      </w:r>
      <w:r w:rsidRPr="007E6380">
        <w:rPr>
          <w:rFonts w:ascii="Cambria Math" w:hAnsi="Cambria Math" w:cs="B Nazanin" w:hint="eastAsia"/>
          <w:b/>
          <w:bCs/>
          <w:kern w:val="0"/>
          <w:rtl/>
          <w14:ligatures w14:val="none"/>
        </w:rPr>
        <w:t>ش‌دستانه</w:t>
      </w:r>
      <w:r w:rsidRPr="007E6380">
        <w:rPr>
          <w:rFonts w:ascii="Cambria Math" w:hAnsi="Cambria Math" w:cs="B Nazanin" w:hint="cs"/>
          <w:b/>
          <w:bCs/>
          <w:kern w:val="0"/>
          <w:rtl/>
          <w14:ligatures w14:val="none"/>
        </w:rPr>
        <w:t>»</w:t>
      </w:r>
    </w:p>
    <w:p w14:paraId="63058F07" w14:textId="6C9C6959" w:rsidR="009E01CD" w:rsidRPr="009E01CD" w:rsidRDefault="009E01CD" w:rsidP="009E01CD">
      <w:pPr>
        <w:bidi/>
        <w:spacing w:before="100" w:beforeAutospacing="1" w:after="100" w:afterAutospacing="1" w:line="360" w:lineRule="auto"/>
        <w:jc w:val="both"/>
        <w:rPr>
          <w:rFonts w:ascii="Cambria Math" w:hAnsi="Cambria Math" w:cs="B Nazanin"/>
          <w:kern w:val="0"/>
          <w:rtl/>
          <w14:ligatures w14:val="none"/>
        </w:rPr>
      </w:pPr>
      <w:r w:rsidRPr="009E01CD">
        <w:rPr>
          <w:rFonts w:ascii="Cambria Math" w:hAnsi="Cambria Math" w:cs="B Nazanin" w:hint="eastAsia"/>
          <w:kern w:val="0"/>
          <w:rtl/>
          <w14:ligatures w14:val="none"/>
        </w:rPr>
        <w:t>ارز</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اب</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شاخص‌ها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من</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تزر</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ق‌ها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اضطرار</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مبرهن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سازد</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که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کارآمد</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دان</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بانک</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خون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س</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ار</w:t>
      </w:r>
      <w:r w:rsidRPr="009E01CD">
        <w:rPr>
          <w:rFonts w:ascii="Cambria Math" w:hAnsi="Cambria Math" w:cs="B Nazanin"/>
          <w:kern w:val="0"/>
          <w:rtl/>
          <w14:ligatures w14:val="none"/>
        </w:rPr>
        <w:t xml:space="preserve"> </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گاه</w:t>
      </w:r>
      <w:r>
        <w:rPr>
          <w:rFonts w:ascii="Cambria Math" w:hAnsi="Cambria Math" w:cs="B Nazanin" w:hint="cs"/>
          <w:kern w:val="0"/>
          <w:rtl/>
          <w14:ligatures w14:val="none"/>
        </w:rPr>
        <w:t>ی</w:t>
      </w:r>
      <w:r w:rsidRPr="009E01CD">
        <w:rPr>
          <w:rFonts w:ascii="Cambria Math" w:hAnsi="Cambria Math" w:cs="B Nazanin"/>
          <w:kern w:val="0"/>
          <w14:ligatures w14:val="none"/>
        </w:rPr>
        <w:t xml:space="preserve"> </w:t>
      </w:r>
      <w:r>
        <w:rPr>
          <w:rFonts w:ascii="Cambria Math" w:hAnsi="Cambria Math" w:cs="B Nazanin" w:hint="cs"/>
          <w:kern w:val="0"/>
          <w:rtl/>
          <w14:ligatures w14:val="none"/>
        </w:rPr>
        <w:t>»</w:t>
      </w:r>
      <w:r w:rsidRPr="009E01CD">
        <w:rPr>
          <w:rFonts w:ascii="Cambria Math" w:hAnsi="Cambria Math" w:cs="B Nazanin" w:hint="eastAsia"/>
          <w:kern w:val="0"/>
          <w:rtl/>
          <w14:ligatures w14:val="none"/>
        </w:rPr>
        <w:t>،</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ارتباط</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مستق</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م</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با</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جاد</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بروزرسان</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پا</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گاه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داده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سلامت</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ش‌دستانه»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ن</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روها</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دارد</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دکتر</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طب</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رزم،</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آمادگ</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ز</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رساخت</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بانک</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خون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زنده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دو</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پا</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مواز</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متوازن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استوار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است</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تع</w:t>
      </w:r>
      <w:r w:rsidRPr="009E01CD">
        <w:rPr>
          <w:rFonts w:ascii="Cambria Math" w:hAnsi="Cambria Math" w:cs="B Nazanin" w:hint="cs"/>
          <w:kern w:val="0"/>
          <w:rtl/>
          <w14:ligatures w14:val="none"/>
        </w:rPr>
        <w:t>یی</w:t>
      </w:r>
      <w:r w:rsidRPr="009E01CD">
        <w:rPr>
          <w:rFonts w:ascii="Cambria Math" w:hAnsi="Cambria Math" w:cs="B Nazanin" w:hint="eastAsia"/>
          <w:kern w:val="0"/>
          <w:rtl/>
          <w14:ligatures w14:val="none"/>
        </w:rPr>
        <w:t>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دق</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ق</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ثبت</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شاپ</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ش</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گروه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خون</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پرسنل</w:t>
      </w:r>
      <w:r w:rsidRPr="009E01CD">
        <w:rPr>
          <w:rFonts w:ascii="Cambria Math" w:hAnsi="Cambria Math" w:cs="B Nazanin"/>
          <w:kern w:val="0"/>
          <w:rtl/>
          <w14:ligatures w14:val="none"/>
        </w:rPr>
        <w:t xml:space="preserve"> (</w:t>
      </w:r>
      <w:r w:rsidRPr="009E01CD">
        <w:rPr>
          <w:rFonts w:ascii="Cambria Math" w:hAnsi="Cambria Math" w:cs="B Nazanin"/>
          <w:kern w:val="0"/>
          <w:rtl/>
          <w:lang w:bidi="fa-IR"/>
          <w14:ligatures w14:val="none"/>
        </w:rPr>
        <w:t>۵۰</w:t>
      </w:r>
      <w:r w:rsidRPr="009E01CD">
        <w:rPr>
          <w:rFonts w:ascii="Arial" w:hAnsi="Arial" w:cs="Arial" w:hint="cs"/>
          <w:kern w:val="0"/>
          <w:rtl/>
          <w:lang w:bidi="fa-IR"/>
          <w14:ligatures w14:val="none"/>
        </w:rPr>
        <w:t>٪</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از</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چرخه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آمادگ</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غربالگر</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دوره‌ا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kern w:val="0"/>
          <w:rtl/>
          <w14:ligatures w14:val="none"/>
        </w:rPr>
        <w:t xml:space="preserve"> </w:t>
      </w:r>
      <w:r w:rsidRPr="009E01CD">
        <w:rPr>
          <w:rFonts w:ascii="Cambria Math" w:hAnsi="Cambria Math" w:cs="B Nazanin"/>
          <w:kern w:val="0"/>
          <w:rtl/>
          <w:lang w:bidi="fa-IR"/>
          <w14:ligatures w14:val="none"/>
        </w:rPr>
        <w:t>۶</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ماهه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مارکرها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روس</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شا</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ع</w:t>
      </w:r>
      <w:r w:rsidRPr="009E01CD">
        <w:rPr>
          <w:rFonts w:ascii="Cambria Math" w:hAnsi="Cambria Math" w:cs="B Nazanin"/>
          <w:kern w:val="0"/>
          <w14:ligatures w14:val="none"/>
        </w:rPr>
        <w:t xml:space="preserve"> </w:t>
      </w:r>
      <w:r>
        <w:rPr>
          <w:rFonts w:ascii="Cambria Math" w:hAnsi="Cambria Math" w:cs="B Nazanin" w:hint="cs"/>
          <w:kern w:val="0"/>
          <w:rtl/>
          <w14:ligatures w14:val="none"/>
        </w:rPr>
        <w:t>(</w:t>
      </w:r>
      <w:r w:rsidRPr="009E01CD">
        <w:rPr>
          <w:rFonts w:ascii="Cambria Math" w:hAnsi="Cambria Math" w:cs="B Nazanin" w:hint="eastAsia"/>
          <w:kern w:val="0"/>
          <w:rtl/>
          <w14:ligatures w14:val="none"/>
        </w:rPr>
        <w:t>شامل</w:t>
      </w:r>
      <w:r w:rsidRPr="009E01CD">
        <w:rPr>
          <w:rFonts w:ascii="Cambria Math" w:hAnsi="Cambria Math" w:cs="B Nazanin"/>
          <w:kern w:val="0"/>
          <w14:ligatures w14:val="none"/>
        </w:rPr>
        <w:t xml:space="preserve"> HIV</w:t>
      </w:r>
      <w:r w:rsidRPr="009E01CD">
        <w:rPr>
          <w:rFonts w:ascii="Cambria Math" w:hAnsi="Cambria Math" w:cs="B Nazanin" w:hint="eastAsia"/>
          <w:kern w:val="0"/>
          <w:rtl/>
          <w14:ligatures w14:val="none"/>
        </w:rPr>
        <w:t>،</w:t>
      </w:r>
      <w:r w:rsidRPr="009E01CD">
        <w:rPr>
          <w:rFonts w:ascii="Cambria Math" w:hAnsi="Cambria Math" w:cs="B Nazanin"/>
          <w:kern w:val="0"/>
          <w:rtl/>
          <w14:ligatures w14:val="none"/>
        </w:rPr>
        <w:t xml:space="preserve"> </w:t>
      </w:r>
      <w:r w:rsidRPr="009E01CD">
        <w:rPr>
          <w:rFonts w:ascii="Cambria Math" w:hAnsi="Cambria Math" w:cs="B Nazanin"/>
          <w:kern w:val="0"/>
          <w14:ligatures w14:val="none"/>
        </w:rPr>
        <w:t>HBV</w:t>
      </w:r>
      <w:r>
        <w:rPr>
          <w:rFonts w:ascii="Cambria Math" w:hAnsi="Cambria Math" w:cs="B Nazanin" w:hint="cs"/>
          <w:kern w:val="0"/>
          <w:rtl/>
          <w14:ligatures w14:val="none"/>
        </w:rPr>
        <w:t xml:space="preserve"> </w:t>
      </w:r>
      <w:r w:rsidRPr="009E01CD">
        <w:rPr>
          <w:rFonts w:ascii="Cambria Math" w:hAnsi="Cambria Math" w:cs="B Nazanin"/>
          <w:kern w:val="0"/>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kern w:val="0"/>
          <w14:ligatures w14:val="none"/>
        </w:rPr>
        <w:t xml:space="preserve"> </w:t>
      </w:r>
      <w:r>
        <w:rPr>
          <w:rFonts w:ascii="Cambria Math" w:hAnsi="Cambria Math" w:cs="B Nazanin" w:hint="cs"/>
          <w:kern w:val="0"/>
          <w:rtl/>
          <w14:ligatures w14:val="none"/>
        </w:rPr>
        <w:t xml:space="preserve"> </w:t>
      </w:r>
      <w:r w:rsidRPr="009E01CD">
        <w:rPr>
          <w:rFonts w:ascii="Cambria Math" w:hAnsi="Cambria Math" w:cs="B Nazanin"/>
          <w:kern w:val="0"/>
          <w14:ligatures w14:val="none"/>
        </w:rPr>
        <w:t>HCV</w:t>
      </w:r>
      <w:r>
        <w:rPr>
          <w:rFonts w:ascii="Cambria Math" w:hAnsi="Cambria Math" w:cs="B Nazanin" w:hint="cs"/>
          <w:kern w:val="0"/>
          <w:rtl/>
          <w14:ligatures w14:val="none"/>
        </w:rPr>
        <w:t>)</w:t>
      </w:r>
      <w:r w:rsidRPr="009E01CD">
        <w:rPr>
          <w:rFonts w:ascii="Cambria Math" w:hAnsi="Cambria Math" w:cs="B Nazanin"/>
          <w:kern w:val="0"/>
          <w14:ligatures w14:val="none"/>
        </w:rPr>
        <w:t xml:space="preserve"> </w:t>
      </w:r>
      <w:r w:rsidRPr="009E01CD">
        <w:rPr>
          <w:rFonts w:ascii="Cambria Math" w:hAnsi="Cambria Math" w:cs="B Nazanin" w:hint="eastAsia"/>
          <w:kern w:val="0"/>
          <w:rtl/>
          <w14:ligatures w14:val="none"/>
        </w:rPr>
        <w:t>در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زمان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صلح</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فاز</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ش</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از</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استقرار</w:t>
      </w:r>
      <w:r w:rsidRPr="009E01CD">
        <w:rPr>
          <w:rFonts w:ascii="Cambria Math" w:hAnsi="Cambria Math" w:cs="B Nazanin"/>
          <w:kern w:val="0"/>
          <w:rtl/>
          <w14:ligatures w14:val="none"/>
        </w:rPr>
        <w:t xml:space="preserve"> (</w:t>
      </w:r>
      <w:r w:rsidRPr="009E01CD">
        <w:rPr>
          <w:rFonts w:ascii="Cambria Math" w:hAnsi="Cambria Math" w:cs="B Nazanin"/>
          <w:kern w:val="0"/>
          <w:rtl/>
          <w:lang w:bidi="fa-IR"/>
          <w14:ligatures w14:val="none"/>
        </w:rPr>
        <w:t>۵۰</w:t>
      </w:r>
      <w:r w:rsidRPr="009E01CD">
        <w:rPr>
          <w:rFonts w:ascii="Arial" w:hAnsi="Arial" w:cs="Arial" w:hint="cs"/>
          <w:kern w:val="0"/>
          <w:rtl/>
          <w:lang w:bidi="fa-IR"/>
          <w14:ligatures w14:val="none"/>
        </w:rPr>
        <w:t>٪</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مابق</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چرخه</w:t>
      </w:r>
      <w:r w:rsidRPr="009E01CD">
        <w:rPr>
          <w:rFonts w:ascii="Cambria Math" w:hAnsi="Cambria Math" w:cs="B Nazanin"/>
          <w:kern w:val="0"/>
          <w:rtl/>
          <w14:ligatures w14:val="none"/>
        </w:rPr>
        <w:t>)</w:t>
      </w:r>
      <w:r w:rsidRPr="009E01CD">
        <w:rPr>
          <w:rFonts w:ascii="Cambria Math" w:hAnsi="Cambria Math" w:cs="B Nazanin"/>
          <w:kern w:val="0"/>
          <w14:ligatures w14:val="none"/>
        </w:rPr>
        <w:t>.</w:t>
      </w:r>
    </w:p>
    <w:p w14:paraId="4452D77F" w14:textId="419B8891" w:rsidR="00530616" w:rsidRPr="00530616" w:rsidRDefault="009E01CD" w:rsidP="009E01CD">
      <w:pPr>
        <w:bidi/>
        <w:spacing w:before="100" w:beforeAutospacing="1" w:after="100" w:afterAutospacing="1" w:line="360" w:lineRule="auto"/>
        <w:jc w:val="both"/>
        <w:rPr>
          <w:rFonts w:ascii="Cambria Math" w:hAnsi="Cambria Math" w:cs="B Nazanin"/>
          <w:kern w:val="0"/>
          <w14:ligatures w14:val="none"/>
        </w:rPr>
      </w:pPr>
      <w:r w:rsidRPr="009E01CD">
        <w:rPr>
          <w:rFonts w:ascii="Cambria Math" w:hAnsi="Cambria Math" w:cs="B Nazanin" w:hint="eastAsia"/>
          <w:kern w:val="0"/>
          <w:rtl/>
          <w14:ligatures w14:val="none"/>
        </w:rPr>
        <w:t>تحقق</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الزامات</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ش‌دستانه،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علاوه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کاهش</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چشمگ</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زمان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پاسخ‌ده</w:t>
      </w:r>
      <w:r w:rsidRPr="009E01CD">
        <w:rPr>
          <w:rFonts w:ascii="Cambria Math" w:hAnsi="Cambria Math" w:cs="B Nazanin" w:hint="cs"/>
          <w:kern w:val="0"/>
          <w:rtl/>
          <w14:ligatures w14:val="none"/>
        </w:rPr>
        <w:t>ی</w:t>
      </w:r>
      <w:r>
        <w:rPr>
          <w:rStyle w:val="FootnoteReference"/>
          <w:rFonts w:ascii="Cambria Math" w:hAnsi="Cambria Math" w:cs="B Nazanin"/>
          <w:kern w:val="0"/>
          <w:rtl/>
          <w14:ligatures w14:val="none"/>
        </w:rPr>
        <w:footnoteReference w:id="12"/>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بحران‌ها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بال</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ن</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شکل</w:t>
      </w:r>
      <w:r w:rsidRPr="009E01CD">
        <w:rPr>
          <w:rFonts w:ascii="Cambria Math" w:hAnsi="Cambria Math" w:cs="B Nazanin"/>
          <w:kern w:val="0"/>
          <w:rtl/>
          <w14:ligatures w14:val="none"/>
        </w:rPr>
        <w:t xml:space="preserve"> </w:t>
      </w:r>
      <w:r w:rsidR="00F43B5F">
        <w:rPr>
          <w:rFonts w:ascii="Cambria Math" w:hAnsi="Cambria Math" w:cs="B Nazanin" w:hint="cs"/>
          <w:kern w:val="0"/>
          <w:rtl/>
          <w:lang w:bidi="fa-IR"/>
          <w14:ligatures w14:val="none"/>
        </w:rPr>
        <w:t>2</w:t>
      </w:r>
      <w:r w:rsidRPr="009E01CD">
        <w:rPr>
          <w:rFonts w:ascii="Cambria Math" w:hAnsi="Cambria Math" w:cs="B Nazanin"/>
          <w:kern w:val="0"/>
          <w:rtl/>
          <w:lang w:bidi="fa-IR"/>
          <w14:ligatures w14:val="none"/>
        </w:rPr>
        <w:t>)</w:t>
      </w:r>
      <w:r w:rsidRPr="009E01CD">
        <w:rPr>
          <w:rFonts w:ascii="Cambria Math" w:hAnsi="Cambria Math" w:cs="B Nazanin" w:hint="eastAsia"/>
          <w:kern w:val="0"/>
          <w:rtl/>
          <w14:ligatures w14:val="none"/>
        </w:rPr>
        <w:t>،</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من</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ب</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ولوژ</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ک</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تزر</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ق</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را</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در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سنار</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وها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پ</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چ</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ده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عمل</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ات</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Arial" w:hAnsi="Arial" w:cs="Arial" w:hint="cs"/>
          <w:kern w:val="0"/>
          <w:rtl/>
          <w14:ligatures w14:val="none"/>
        </w:rPr>
        <w:t>—</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نظ</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ر</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محاصره‌ها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تاکت</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ک</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و</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تک‌ها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ناگهان</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Arial" w:hAnsi="Arial" w:cs="Arial" w:hint="cs"/>
          <w:kern w:val="0"/>
          <w:rtl/>
          <w14:ligatures w14:val="none"/>
        </w:rPr>
        <w:t>—</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تا</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سطح</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استانداردها</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سخت‌گ</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رانه</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مراکز</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انتقال</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خون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شهر</w:t>
      </w:r>
      <w:r w:rsidRPr="009E01CD">
        <w:rPr>
          <w:rFonts w:ascii="Cambria Math" w:hAnsi="Cambria Math" w:cs="B Nazanin" w:hint="cs"/>
          <w:kern w:val="0"/>
          <w:rtl/>
          <w14:ligatures w14:val="none"/>
        </w:rPr>
        <w:t>ی</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تضم</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ن</w:t>
      </w:r>
      <w:r w:rsidRPr="009E01CD">
        <w:rPr>
          <w:rFonts w:ascii="Cambria Math" w:hAnsi="Cambria Math" w:cs="B Nazanin"/>
          <w:kern w:val="0"/>
          <w:rtl/>
          <w14:ligatures w14:val="none"/>
        </w:rPr>
        <w:t xml:space="preserve"> </w:t>
      </w:r>
      <w:r w:rsidRPr="009E01CD">
        <w:rPr>
          <w:rFonts w:ascii="Cambria Math" w:hAnsi="Cambria Math" w:cs="B Nazanin" w:hint="eastAsia"/>
          <w:kern w:val="0"/>
          <w:rtl/>
          <w14:ligatures w14:val="none"/>
        </w:rPr>
        <w:t>م</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نما</w:t>
      </w:r>
      <w:r w:rsidRPr="009E01CD">
        <w:rPr>
          <w:rFonts w:ascii="Cambria Math" w:hAnsi="Cambria Math" w:cs="B Nazanin" w:hint="cs"/>
          <w:kern w:val="0"/>
          <w:rtl/>
          <w14:ligatures w14:val="none"/>
        </w:rPr>
        <w:t>ی</w:t>
      </w:r>
      <w:r w:rsidRPr="009E01CD">
        <w:rPr>
          <w:rFonts w:ascii="Cambria Math" w:hAnsi="Cambria Math" w:cs="B Nazanin" w:hint="eastAsia"/>
          <w:kern w:val="0"/>
          <w:rtl/>
          <w14:ligatures w14:val="none"/>
        </w:rPr>
        <w:t>د</w:t>
      </w:r>
      <w:r w:rsidRPr="009E01CD">
        <w:rPr>
          <w:rFonts w:ascii="Cambria Math" w:hAnsi="Cambria Math" w:cs="B Nazanin"/>
          <w:kern w:val="0"/>
          <w:rtl/>
          <w14:ligatures w14:val="none"/>
        </w:rPr>
        <w:t xml:space="preserve"> [</w:t>
      </w:r>
      <w:r w:rsidR="00081982">
        <w:rPr>
          <w:rFonts w:ascii="Cambria Math" w:hAnsi="Cambria Math" w:cs="B Nazanin" w:hint="cs"/>
          <w:kern w:val="0"/>
          <w:rtl/>
          <w:lang w:bidi="fa-IR"/>
          <w14:ligatures w14:val="none"/>
        </w:rPr>
        <w:t>11</w:t>
      </w:r>
      <w:r w:rsidRPr="009E01CD">
        <w:rPr>
          <w:rFonts w:ascii="Cambria Math" w:hAnsi="Cambria Math" w:cs="B Nazanin"/>
          <w:kern w:val="0"/>
          <w:rtl/>
          <w:lang w:bidi="fa-IR"/>
          <w14:ligatures w14:val="none"/>
        </w:rPr>
        <w:t>].</w:t>
      </w:r>
    </w:p>
    <w:p w14:paraId="21315E37" w14:textId="77777777" w:rsidR="00886591" w:rsidRPr="00886591" w:rsidRDefault="00886591" w:rsidP="00886591">
      <w:pPr>
        <w:bidi/>
        <w:spacing w:before="100" w:beforeAutospacing="1" w:after="100" w:afterAutospacing="1" w:line="360" w:lineRule="auto"/>
        <w:jc w:val="both"/>
        <w:rPr>
          <w:rFonts w:ascii="Cambria Math" w:hAnsi="Cambria Math" w:cs="B Nazanin"/>
          <w:b/>
          <w:bCs/>
          <w:kern w:val="0"/>
          <w:lang w:bidi="fa-IR"/>
          <w14:ligatures w14:val="none"/>
        </w:rPr>
      </w:pPr>
      <w:r w:rsidRPr="00886591">
        <w:rPr>
          <w:rFonts w:ascii="Cambria Math" w:hAnsi="Cambria Math" w:cs="B Nazanin"/>
          <w:b/>
          <w:bCs/>
          <w:kern w:val="0"/>
          <w:rtl/>
          <w14:ligatures w14:val="none"/>
        </w:rPr>
        <w:t>پروتکل‌های مداخله پیش‌بیمارستانی و مدیریت انتقال</w:t>
      </w:r>
    </w:p>
    <w:p w14:paraId="7DF831AD" w14:textId="36B2B0D8" w:rsidR="00886591" w:rsidRPr="00886591" w:rsidRDefault="00886591" w:rsidP="00886591">
      <w:pPr>
        <w:bidi/>
        <w:spacing w:before="100" w:beforeAutospacing="1" w:after="100" w:afterAutospacing="1" w:line="360" w:lineRule="auto"/>
        <w:jc w:val="both"/>
        <w:rPr>
          <w:rFonts w:ascii="Cambria Math" w:hAnsi="Cambria Math" w:cs="B Nazanin"/>
          <w:kern w:val="0"/>
          <w14:ligatures w14:val="none"/>
        </w:rPr>
      </w:pPr>
      <w:r w:rsidRPr="00886591">
        <w:rPr>
          <w:rFonts w:ascii="Cambria Math" w:hAnsi="Cambria Math" w:cs="B Nazanin"/>
          <w:kern w:val="0"/>
          <w:rtl/>
          <w14:ligatures w14:val="none"/>
        </w:rPr>
        <w:t xml:space="preserve">مرور شیوه‌نامه‌های فوریت‌های طب رزم، شاخص‌های بالینی مشخصی را برای شروع مداخلات حیاتی در «ساعت طلایی» تروما مشخص می‌کند. اجرای فرآیند احیا و تزریق فرآورده در مرحله پیش‌بیمارستانی بر چهار محور کلیدی استوار است که الزامات آن در جدول </w:t>
      </w:r>
      <w:r>
        <w:rPr>
          <w:rFonts w:ascii="Cambria Math" w:hAnsi="Cambria Math" w:cs="B Nazanin" w:hint="cs"/>
          <w:kern w:val="0"/>
          <w:rtl/>
          <w14:ligatures w14:val="none"/>
        </w:rPr>
        <w:t>4</w:t>
      </w:r>
      <w:r w:rsidRPr="00886591">
        <w:rPr>
          <w:rFonts w:ascii="Cambria Math" w:hAnsi="Cambria Math" w:cs="B Nazanin"/>
          <w:kern w:val="0"/>
          <w:rtl/>
          <w14:ligatures w14:val="none"/>
        </w:rPr>
        <w:t xml:space="preserve"> خلاصه شده است</w:t>
      </w:r>
      <w:r w:rsidRPr="00886591">
        <w:rPr>
          <w:rFonts w:ascii="Cambria Math" w:hAnsi="Cambria Math" w:cs="B Nazanin"/>
          <w:kern w:val="0"/>
          <w14:ligatures w14:val="none"/>
        </w:rPr>
        <w:t>.</w:t>
      </w:r>
    </w:p>
    <w:p w14:paraId="42DC7BE2" w14:textId="2D7E7A84" w:rsidR="00886591" w:rsidRPr="00886591" w:rsidRDefault="00886591" w:rsidP="00886591">
      <w:pPr>
        <w:bidi/>
        <w:spacing w:before="100" w:beforeAutospacing="1" w:after="100" w:afterAutospacing="1" w:line="360" w:lineRule="auto"/>
        <w:jc w:val="both"/>
        <w:rPr>
          <w:rFonts w:ascii="Cambria Math" w:hAnsi="Cambria Math" w:cs="B Nazanin"/>
          <w:b/>
          <w:bCs/>
          <w:kern w:val="0"/>
          <w14:ligatures w14:val="none"/>
        </w:rPr>
      </w:pPr>
      <w:r w:rsidRPr="00886591">
        <w:rPr>
          <w:rFonts w:ascii="Cambria Math" w:hAnsi="Cambria Math" w:cs="B Nazanin"/>
          <w:b/>
          <w:bCs/>
          <w:kern w:val="0"/>
          <w:rtl/>
          <w14:ligatures w14:val="none"/>
        </w:rPr>
        <w:t>تطبیق سطح مداخلات با الگوی شایستگی بنر</w:t>
      </w:r>
      <w:r w:rsidRPr="00886591">
        <w:rPr>
          <w:rtl/>
        </w:rPr>
        <w:footnoteReference w:id="13"/>
      </w:r>
      <w:r w:rsidRPr="00886591">
        <w:rPr>
          <w:rFonts w:ascii="Cambria Math" w:hAnsi="Cambria Math" w:cs="B Nazanin"/>
          <w:b/>
          <w:bCs/>
          <w:kern w:val="0"/>
          <w14:ligatures w14:val="none"/>
        </w:rPr>
        <w:t xml:space="preserve"> </w:t>
      </w:r>
      <w:r w:rsidRPr="00886591">
        <w:rPr>
          <w:rFonts w:ascii="Cambria Math" w:hAnsi="Cambria Math" w:cs="B Nazanin"/>
          <w:b/>
          <w:bCs/>
          <w:kern w:val="0"/>
          <w:rtl/>
          <w14:ligatures w14:val="none"/>
        </w:rPr>
        <w:t>در طب انتظامی</w:t>
      </w:r>
    </w:p>
    <w:p w14:paraId="1F897182" w14:textId="369F0DFF" w:rsidR="00886591" w:rsidRDefault="00886591" w:rsidP="00886591">
      <w:pPr>
        <w:bidi/>
        <w:spacing w:before="100" w:beforeAutospacing="1" w:after="100" w:afterAutospacing="1" w:line="360" w:lineRule="auto"/>
        <w:jc w:val="both"/>
        <w:rPr>
          <w:rFonts w:ascii="Cambria Math" w:hAnsi="Cambria Math" w:cs="B Nazanin"/>
          <w:kern w:val="0"/>
          <w:rtl/>
          <w14:ligatures w14:val="none"/>
        </w:rPr>
      </w:pPr>
      <w:r w:rsidRPr="00886591">
        <w:rPr>
          <w:rFonts w:ascii="Cambria Math" w:hAnsi="Cambria Math" w:cs="B Nazanin"/>
          <w:kern w:val="0"/>
          <w:rtl/>
          <w14:ligatures w14:val="none"/>
        </w:rPr>
        <w:lastRenderedPageBreak/>
        <w:t>ارزیابی سطح مهارت کادر درمان نشان می‌دهد که اجرای کامل چرخه مدیریت خون در صحنه نبرد، قابلیتی چندوجهی و کاملاً وابسته به تجربه بالینی افراد است. بر مبنای داده‌های استخراج‌شده، اتخاذ تصمیمات حساس و پرریسک خارج از دستورالعمل‌های روزمره</w:t>
      </w:r>
      <w:r>
        <w:rPr>
          <w:rStyle w:val="FootnoteReference"/>
          <w:rFonts w:ascii="Cambria Math" w:hAnsi="Cambria Math" w:cs="B Nazanin"/>
          <w:kern w:val="0"/>
          <w:rtl/>
          <w14:ligatures w14:val="none"/>
        </w:rPr>
        <w:footnoteReference w:id="14"/>
      </w:r>
      <w:r w:rsidRPr="00886591">
        <w:rPr>
          <w:rFonts w:ascii="Cambria Math" w:hAnsi="Cambria Math" w:cs="B Nazanin"/>
          <w:kern w:val="0"/>
          <w:rtl/>
          <w14:ligatures w14:val="none"/>
        </w:rPr>
        <w:t xml:space="preserve"> </w:t>
      </w:r>
      <w:r w:rsidRPr="00886591">
        <w:rPr>
          <w:rFonts w:ascii="Cambria Math" w:hAnsi="Cambria Math" w:cs="B Nazanin"/>
          <w:kern w:val="0"/>
          <w14:ligatures w14:val="none"/>
        </w:rPr>
        <w:t xml:space="preserve"> — </w:t>
      </w:r>
      <w:r w:rsidRPr="00886591">
        <w:rPr>
          <w:rFonts w:ascii="Cambria Math" w:hAnsi="Cambria Math" w:cs="B Nazanin"/>
          <w:kern w:val="0"/>
          <w:rtl/>
          <w14:ligatures w14:val="none"/>
        </w:rPr>
        <w:t xml:space="preserve">نظیر خون‌گیری مستقیم و تزریق خون کامل تازه بدون طی کامل فرآیندهای رایج غربالگری، یا به‌کارگیری محصولات منجمد در شرایط بحرانی </w:t>
      </w:r>
      <w:r w:rsidRPr="00886591">
        <w:rPr>
          <w:rFonts w:ascii="Arial" w:hAnsi="Arial" w:cs="Arial" w:hint="cs"/>
          <w:kern w:val="0"/>
          <w:rtl/>
          <w14:ligatures w14:val="none"/>
        </w:rPr>
        <w:t>—</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صرفاً</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در</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حیطه</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صلاحیت</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بالینی</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نیروهای</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مستقر</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در</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سطوح</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«ماهر»</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و</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«خبره»</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تعریف</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می‌شود</w:t>
      </w:r>
      <w:r w:rsidRPr="00886591">
        <w:rPr>
          <w:rFonts w:ascii="Cambria Math" w:hAnsi="Cambria Math" w:cs="B Nazanin"/>
          <w:kern w:val="0"/>
          <w:rtl/>
          <w14:ligatures w14:val="none"/>
        </w:rPr>
        <w:t xml:space="preserve"> (</w:t>
      </w:r>
      <w:r w:rsidRPr="00886591">
        <w:rPr>
          <w:rFonts w:ascii="Cambria Math" w:hAnsi="Cambria Math" w:cs="B Nazanin" w:hint="cs"/>
          <w:kern w:val="0"/>
          <w:rtl/>
          <w14:ligatures w14:val="none"/>
        </w:rPr>
        <w:t>جدول</w:t>
      </w:r>
      <w:r w:rsidRPr="00886591">
        <w:rPr>
          <w:rFonts w:ascii="Cambria Math" w:hAnsi="Cambria Math" w:cs="B Nazanin"/>
          <w:kern w:val="0"/>
          <w:rtl/>
          <w14:ligatures w14:val="none"/>
        </w:rPr>
        <w:t xml:space="preserve"> ۱)</w:t>
      </w:r>
      <w:r w:rsidRPr="00886591">
        <w:rPr>
          <w:rFonts w:ascii="Cambria Math" w:hAnsi="Cambria Math" w:cs="B Nazanin"/>
          <w:kern w:val="0"/>
          <w14:ligatures w14:val="none"/>
        </w:rPr>
        <w:t xml:space="preserve"> </w:t>
      </w:r>
      <w:r>
        <w:rPr>
          <w:rFonts w:ascii="Cambria Math" w:hAnsi="Cambria Math" w:cs="B Nazanin" w:hint="cs"/>
          <w:kern w:val="0"/>
          <w:rtl/>
          <w14:ligatures w14:val="none"/>
        </w:rPr>
        <w:t>[</w:t>
      </w:r>
      <w:r w:rsidRPr="00886591">
        <w:rPr>
          <w:rFonts w:ascii="Cambria Math" w:hAnsi="Cambria Math" w:cs="B Nazanin"/>
          <w:kern w:val="0"/>
          <w:rtl/>
          <w14:ligatures w14:val="none"/>
        </w:rPr>
        <w:t>۵</w:t>
      </w:r>
      <w:r>
        <w:rPr>
          <w:rFonts w:ascii="Cambria Math" w:hAnsi="Cambria Math" w:cs="B Nazanin" w:hint="cs"/>
          <w:kern w:val="0"/>
          <w:rtl/>
          <w14:ligatures w14:val="none"/>
        </w:rPr>
        <w:t>]</w:t>
      </w:r>
      <w:r w:rsidRPr="00886591">
        <w:rPr>
          <w:rFonts w:ascii="Cambria Math" w:hAnsi="Cambria Math" w:cs="B Nazanin"/>
          <w:kern w:val="0"/>
          <w14:ligatures w14:val="none"/>
        </w:rPr>
        <w:t>.</w:t>
      </w:r>
    </w:p>
    <w:p w14:paraId="2921CC84" w14:textId="77777777" w:rsidR="00C13790" w:rsidRPr="00C13790" w:rsidRDefault="00C13790" w:rsidP="00C13790">
      <w:pPr>
        <w:bidi/>
        <w:spacing w:before="100" w:beforeAutospacing="1" w:after="100" w:afterAutospacing="1" w:line="360" w:lineRule="auto"/>
        <w:jc w:val="both"/>
        <w:rPr>
          <w:rFonts w:ascii="Cambria Math" w:hAnsi="Cambria Math" w:cs="B Nazanin"/>
          <w:b/>
          <w:bCs/>
          <w:kern w:val="0"/>
          <w14:ligatures w14:val="none"/>
        </w:rPr>
      </w:pPr>
      <w:r w:rsidRPr="00C13790">
        <w:rPr>
          <w:rFonts w:ascii="Cambria Math" w:hAnsi="Cambria Math" w:cs="B Nazanin"/>
          <w:b/>
          <w:bCs/>
          <w:kern w:val="0"/>
          <w:rtl/>
          <w14:ligatures w14:val="none"/>
        </w:rPr>
        <w:t>چارچوب‌های اخلاقی و صیانت حقوقی از کادر درمان</w:t>
      </w:r>
    </w:p>
    <w:p w14:paraId="10AFA66B" w14:textId="77777777" w:rsidR="00C13790" w:rsidRPr="00C13790" w:rsidRDefault="00C13790" w:rsidP="00C13790">
      <w:pPr>
        <w:bidi/>
        <w:spacing w:before="100" w:beforeAutospacing="1" w:after="100" w:afterAutospacing="1" w:line="360" w:lineRule="auto"/>
        <w:jc w:val="both"/>
        <w:rPr>
          <w:rFonts w:ascii="Cambria Math" w:hAnsi="Cambria Math" w:cs="B Nazanin"/>
          <w:kern w:val="0"/>
          <w14:ligatures w14:val="none"/>
        </w:rPr>
      </w:pPr>
      <w:r w:rsidRPr="00C13790">
        <w:rPr>
          <w:rFonts w:ascii="Cambria Math" w:hAnsi="Cambria Math" w:cs="B Nazanin"/>
          <w:kern w:val="0"/>
          <w:rtl/>
          <w14:ligatures w14:val="none"/>
        </w:rPr>
        <w:t>چرخه تصمیم‌گیری در شرایط بحرانی رزم همواره با چالش‌های اخلاقی و مسئولیت‌های حقوقی گره خورده است. مرور اسناد بالینی و بالادستی، سه الزام کلیدی را برای پوشش قانونی کادر درمان در مواجهه با تبعات مداخلات اضطراری تبیین می‌کند</w:t>
      </w:r>
      <w:r w:rsidRPr="00C13790">
        <w:rPr>
          <w:rFonts w:ascii="Cambria Math" w:hAnsi="Cambria Math" w:cs="B Nazanin"/>
          <w:kern w:val="0"/>
          <w14:ligatures w14:val="none"/>
        </w:rPr>
        <w:t>:</w:t>
      </w:r>
    </w:p>
    <w:p w14:paraId="3D900EC5" w14:textId="6708C74E" w:rsidR="00C13790" w:rsidRPr="00C13790" w:rsidRDefault="00C13790" w:rsidP="00C13790">
      <w:pPr>
        <w:numPr>
          <w:ilvl w:val="0"/>
          <w:numId w:val="21"/>
        </w:numPr>
        <w:bidi/>
        <w:spacing w:before="100" w:beforeAutospacing="1" w:after="100" w:afterAutospacing="1" w:line="360" w:lineRule="auto"/>
        <w:jc w:val="both"/>
        <w:rPr>
          <w:rFonts w:ascii="Cambria Math" w:hAnsi="Cambria Math" w:cs="B Nazanin"/>
          <w:kern w:val="0"/>
          <w14:ligatures w14:val="none"/>
        </w:rPr>
      </w:pPr>
      <w:r w:rsidRPr="00C13790">
        <w:rPr>
          <w:rFonts w:ascii="Cambria Math" w:hAnsi="Cambria Math" w:cs="B Nazanin"/>
          <w:kern w:val="0"/>
          <w:rtl/>
          <w14:ligatures w14:val="none"/>
        </w:rPr>
        <w:t>در فوریت‌های بالینی حاد، تقدم نجات جان مجروح بر اجرای تکالیف روتین و پروتکل‌های معمول تزریق به عنوان اصل حاکم و ترجیحی به رسمیت شناخته می‌شود</w:t>
      </w:r>
      <w:r w:rsidRPr="00C13790">
        <w:rPr>
          <w:rFonts w:ascii="Cambria Math" w:hAnsi="Cambria Math" w:cs="B Nazanin"/>
          <w:kern w:val="0"/>
          <w14:ligatures w14:val="none"/>
        </w:rPr>
        <w:t xml:space="preserve"> </w:t>
      </w:r>
      <w:r>
        <w:rPr>
          <w:rFonts w:ascii="Cambria Math" w:hAnsi="Cambria Math" w:cs="B Nazanin" w:hint="cs"/>
          <w:kern w:val="0"/>
          <w:rtl/>
          <w14:ligatures w14:val="none"/>
        </w:rPr>
        <w:t>[</w:t>
      </w:r>
      <w:r w:rsidRPr="00C13790">
        <w:rPr>
          <w:rFonts w:ascii="Cambria Math" w:hAnsi="Cambria Math" w:cs="B Nazanin"/>
          <w:kern w:val="0"/>
          <w:rtl/>
          <w:lang w:bidi="fa-IR"/>
          <w14:ligatures w14:val="none"/>
        </w:rPr>
        <w:t>۱</w:t>
      </w:r>
      <w:r w:rsidR="00081982">
        <w:rPr>
          <w:rFonts w:ascii="Cambria Math" w:hAnsi="Cambria Math" w:cs="B Nazanin" w:hint="cs"/>
          <w:kern w:val="0"/>
          <w:rtl/>
          <w:lang w:bidi="fa-IR"/>
          <w14:ligatures w14:val="none"/>
        </w:rPr>
        <w:t>3</w:t>
      </w:r>
      <w:r>
        <w:rPr>
          <w:rFonts w:ascii="Cambria Math" w:hAnsi="Cambria Math" w:cs="B Nazanin" w:hint="cs"/>
          <w:kern w:val="0"/>
          <w:rtl/>
          <w:lang w:bidi="fa-IR"/>
          <w14:ligatures w14:val="none"/>
        </w:rPr>
        <w:t>]</w:t>
      </w:r>
      <w:r w:rsidRPr="00C13790">
        <w:rPr>
          <w:rFonts w:ascii="Cambria Math" w:hAnsi="Cambria Math" w:cs="B Nazanin"/>
          <w:kern w:val="0"/>
          <w14:ligatures w14:val="none"/>
        </w:rPr>
        <w:t>.</w:t>
      </w:r>
    </w:p>
    <w:p w14:paraId="5A93625F" w14:textId="59A68DCE" w:rsidR="00C13790" w:rsidRPr="00C13790" w:rsidRDefault="00C13790" w:rsidP="00C13790">
      <w:pPr>
        <w:numPr>
          <w:ilvl w:val="0"/>
          <w:numId w:val="21"/>
        </w:numPr>
        <w:bidi/>
        <w:spacing w:before="100" w:beforeAutospacing="1" w:after="100" w:afterAutospacing="1" w:line="360" w:lineRule="auto"/>
        <w:jc w:val="both"/>
        <w:rPr>
          <w:rFonts w:ascii="Cambria Math" w:hAnsi="Cambria Math" w:cs="B Nazanin"/>
          <w:kern w:val="0"/>
          <w14:ligatures w14:val="none"/>
        </w:rPr>
      </w:pPr>
      <w:r w:rsidRPr="00C13790">
        <w:rPr>
          <w:rFonts w:ascii="Cambria Math" w:hAnsi="Cambria Math" w:cs="B Nazanin"/>
          <w:kern w:val="0"/>
          <w:rtl/>
          <w14:ligatures w14:val="none"/>
        </w:rPr>
        <w:t>ثبت دقیق مشخصات فرآورده، زمان‌بندی تزریق و سیر تغییرات بالینی بیمار در حین احیا، تنهاترین و مستندترین ابزار دفاعی کادر درمان در مراجع قضایی و انتظامی به شمار می‌رود</w:t>
      </w:r>
      <w:r w:rsidRPr="00C13790">
        <w:rPr>
          <w:rFonts w:ascii="Cambria Math" w:hAnsi="Cambria Math" w:cs="B Nazanin"/>
          <w:kern w:val="0"/>
          <w14:ligatures w14:val="none"/>
        </w:rPr>
        <w:t>.</w:t>
      </w:r>
    </w:p>
    <w:p w14:paraId="64C54E20" w14:textId="6F3AC889" w:rsidR="00C13790" w:rsidRPr="004D4FE6" w:rsidRDefault="00C13790" w:rsidP="004D4FE6">
      <w:pPr>
        <w:numPr>
          <w:ilvl w:val="0"/>
          <w:numId w:val="21"/>
        </w:numPr>
        <w:bidi/>
        <w:spacing w:before="100" w:beforeAutospacing="1" w:after="100" w:afterAutospacing="1" w:line="360" w:lineRule="auto"/>
        <w:jc w:val="both"/>
        <w:rPr>
          <w:rFonts w:ascii="Cambria Math" w:hAnsi="Cambria Math" w:cs="B Nazanin"/>
          <w:kern w:val="0"/>
          <w:rtl/>
          <w14:ligatures w14:val="none"/>
        </w:rPr>
      </w:pPr>
      <w:r w:rsidRPr="00C13790">
        <w:rPr>
          <w:rFonts w:ascii="Cambria Math" w:hAnsi="Cambria Math" w:cs="B Nazanin"/>
          <w:kern w:val="0"/>
          <w:rtl/>
          <w14:ligatures w14:val="none"/>
        </w:rPr>
        <w:t>متعاقب پایدار شدن شرایط بالینی مجروح، تیم درمان موظف است علل تمسک به روش‌های غیرمعمول یا پروتکل‌های اضطراری را به روشنی به وی یا اولیای قانونی او منعکس کند</w:t>
      </w:r>
      <w:r w:rsidRPr="00C13790">
        <w:rPr>
          <w:rFonts w:ascii="Cambria Math" w:hAnsi="Cambria Math" w:cs="B Nazanin"/>
          <w:kern w:val="0"/>
          <w14:ligatures w14:val="none"/>
        </w:rPr>
        <w:t xml:space="preserve"> </w:t>
      </w:r>
      <w:r>
        <w:rPr>
          <w:rFonts w:ascii="Cambria Math" w:hAnsi="Cambria Math" w:cs="B Nazanin" w:hint="cs"/>
          <w:kern w:val="0"/>
          <w:rtl/>
          <w14:ligatures w14:val="none"/>
        </w:rPr>
        <w:t>[</w:t>
      </w:r>
      <w:r w:rsidR="00081982">
        <w:rPr>
          <w:rFonts w:ascii="Cambria Math" w:hAnsi="Cambria Math" w:cs="B Nazanin" w:hint="cs"/>
          <w:kern w:val="0"/>
          <w:rtl/>
          <w:lang w:bidi="fa-IR"/>
          <w14:ligatures w14:val="none"/>
        </w:rPr>
        <w:t>14</w:t>
      </w:r>
      <w:r>
        <w:rPr>
          <w:rFonts w:ascii="Cambria Math" w:hAnsi="Cambria Math" w:cs="B Nazanin" w:hint="cs"/>
          <w:kern w:val="0"/>
          <w:rtl/>
          <w14:ligatures w14:val="none"/>
        </w:rPr>
        <w:t>]</w:t>
      </w:r>
      <w:r w:rsidRPr="00C13790">
        <w:rPr>
          <w:rFonts w:ascii="Cambria Math" w:hAnsi="Cambria Math" w:cs="B Nazanin"/>
          <w:kern w:val="0"/>
          <w14:ligatures w14:val="none"/>
        </w:rPr>
        <w:t>.</w:t>
      </w:r>
    </w:p>
    <w:p w14:paraId="48257EA9" w14:textId="7FD9E223" w:rsidR="005573A9" w:rsidRPr="0081273E" w:rsidRDefault="005573A9" w:rsidP="00C13790">
      <w:pPr>
        <w:bidi/>
        <w:spacing w:before="100" w:beforeAutospacing="1" w:after="100" w:afterAutospacing="1" w:line="360" w:lineRule="auto"/>
        <w:jc w:val="both"/>
        <w:outlineLvl w:val="2"/>
        <w:rPr>
          <w:rFonts w:ascii="Times New Roman" w:eastAsia="Times New Roman" w:hAnsi="Times New Roman" w:cs="B Nazanin"/>
          <w:b/>
          <w:bCs/>
          <w:kern w:val="0"/>
          <w:sz w:val="27"/>
          <w:szCs w:val="27"/>
          <w14:ligatures w14:val="none"/>
        </w:rPr>
      </w:pPr>
      <w:r w:rsidRPr="0081273E">
        <w:rPr>
          <w:rFonts w:ascii="Times New Roman" w:eastAsia="Times New Roman" w:hAnsi="Times New Roman" w:cs="B Nazanin"/>
          <w:b/>
          <w:bCs/>
          <w:kern w:val="0"/>
          <w:sz w:val="27"/>
          <w:szCs w:val="27"/>
          <w:rtl/>
          <w14:ligatures w14:val="none"/>
        </w:rPr>
        <w:t xml:space="preserve">بحث </w:t>
      </w:r>
    </w:p>
    <w:p w14:paraId="1463E396" w14:textId="47DA0808" w:rsidR="00C13790" w:rsidRPr="00C13790" w:rsidRDefault="00C13790" w:rsidP="00C13790">
      <w:pPr>
        <w:bidi/>
        <w:spacing w:before="100" w:beforeAutospacing="1" w:after="100" w:afterAutospacing="1" w:line="360" w:lineRule="auto"/>
        <w:jc w:val="both"/>
        <w:rPr>
          <w:rFonts w:ascii="Times New Roman" w:hAnsi="Times New Roman" w:cs="B Nazanin"/>
          <w:kern w:val="0"/>
          <w14:ligatures w14:val="none"/>
        </w:rPr>
      </w:pPr>
      <w:r w:rsidRPr="00C13790">
        <w:rPr>
          <w:rFonts w:ascii="Times New Roman" w:hAnsi="Times New Roman" w:cs="B Nazanin" w:hint="cs"/>
          <w:kern w:val="0"/>
          <w:rtl/>
          <w14:ligatures w14:val="none"/>
        </w:rPr>
        <w:t>ارزیابی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تطبیق</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راهبردهای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بومی‌سازی‌شده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این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پژوهش،</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یک</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چرخش</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بنیادی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دکترین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طب</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انتظامی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کشور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خبر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می‌دهد؛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گذاری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حیاتی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الگوی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سنتی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بیمارستان‌محور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سمت</w:t>
      </w:r>
      <w:r w:rsidRPr="00C13790">
        <w:rPr>
          <w:rFonts w:ascii="Times New Roman" w:hAnsi="Times New Roman" w:cs="B Nazanin"/>
          <w:kern w:val="0"/>
          <w:rtl/>
          <w14:ligatures w14:val="none"/>
        </w:rPr>
        <w:t xml:space="preserve"> </w:t>
      </w:r>
      <w:r>
        <w:rPr>
          <w:rFonts w:ascii="Times New Roman" w:hAnsi="Times New Roman" w:cs="B Nazanin" w:hint="cs"/>
          <w:kern w:val="0"/>
          <w:rtl/>
          <w14:ligatures w14:val="none"/>
        </w:rPr>
        <w:t>«</w:t>
      </w:r>
      <w:r w:rsidRPr="00C13790">
        <w:rPr>
          <w:rFonts w:ascii="Times New Roman" w:hAnsi="Times New Roman" w:cs="B Nazanin" w:hint="cs"/>
          <w:kern w:val="0"/>
          <w:rtl/>
          <w14:ligatures w14:val="none"/>
        </w:rPr>
        <w:t>احیای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هموستاتیک</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پیش‌بیمارستانی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زودهنگام</w:t>
      </w:r>
      <w:r>
        <w:rPr>
          <w:rFonts w:ascii="Times New Roman" w:hAnsi="Times New Roman" w:cs="B Nazanin" w:hint="cs"/>
          <w:kern w:val="0"/>
          <w:rtl/>
          <w14:ligatures w14:val="none"/>
        </w:rPr>
        <w:t>»</w:t>
      </w:r>
      <w:r w:rsidRPr="00C13790">
        <w:rPr>
          <w:rFonts w:ascii="Times New Roman" w:hAnsi="Times New Roman" w:cs="B Nazanin"/>
          <w:kern w:val="0"/>
          <w14:ligatures w14:val="none"/>
        </w:rPr>
        <w:t>.</w:t>
      </w:r>
      <w:r>
        <w:rPr>
          <w:rFonts w:ascii="Times New Roman" w:hAnsi="Times New Roman" w:cs="B Nazanin" w:hint="cs"/>
          <w:kern w:val="0"/>
          <w:rtl/>
          <w14:ligatures w14:val="none"/>
        </w:rPr>
        <w:t xml:space="preserve"> </w:t>
      </w:r>
      <w:r w:rsidRPr="00C13790">
        <w:rPr>
          <w:rFonts w:ascii="Times New Roman" w:hAnsi="Times New Roman" w:cs="B Nazanin"/>
          <w:kern w:val="0"/>
          <w14:ligatures w14:val="none"/>
        </w:rPr>
        <w:t xml:space="preserve"> </w:t>
      </w:r>
      <w:r w:rsidRPr="00C13790">
        <w:rPr>
          <w:rFonts w:ascii="Times New Roman" w:hAnsi="Times New Roman" w:cs="B Nazanin" w:hint="cs"/>
          <w:kern w:val="0"/>
          <w:rtl/>
          <w14:ligatures w14:val="none"/>
        </w:rPr>
        <w:t>این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تغییر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جهت‌گیری،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نه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یک</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تصمیم</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صوری،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بلکه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الزامی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اجتناب‌ناپذیر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پاسخ</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الگوی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تروماهای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پیچیده،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آسیب‌های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نافذ</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رزم</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حوادث</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پرتلفات</w:t>
      </w:r>
      <w:r w:rsidRPr="00C13790">
        <w:rPr>
          <w:rFonts w:ascii="Times New Roman" w:hAnsi="Times New Roman" w:cs="B Nazanin"/>
          <w:kern w:val="0"/>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جغرافیای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عملیاتی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خشن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مناطق</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مرزی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شمار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می‌رود</w:t>
      </w:r>
      <w:r w:rsidRPr="00C13790">
        <w:rPr>
          <w:rFonts w:ascii="Times New Roman" w:hAnsi="Times New Roman" w:cs="B Nazanin"/>
          <w:kern w:val="0"/>
          <w14:ligatures w14:val="none"/>
        </w:rPr>
        <w:t>.</w:t>
      </w:r>
    </w:p>
    <w:p w14:paraId="571EBB85" w14:textId="77777777" w:rsidR="00C13790" w:rsidRPr="00C13790" w:rsidRDefault="00C13790" w:rsidP="00C13790">
      <w:pPr>
        <w:bidi/>
        <w:spacing w:before="100" w:beforeAutospacing="1" w:after="100" w:afterAutospacing="1" w:line="360" w:lineRule="auto"/>
        <w:jc w:val="both"/>
        <w:rPr>
          <w:rFonts w:ascii="Cambria Math" w:hAnsi="Cambria Math" w:cs="B Nazanin"/>
          <w:b/>
          <w:bCs/>
          <w:kern w:val="0"/>
          <w14:ligatures w14:val="none"/>
        </w:rPr>
      </w:pPr>
      <w:r w:rsidRPr="00C13790">
        <w:rPr>
          <w:rFonts w:ascii="Times New Roman" w:hAnsi="Times New Roman" w:cs="B Nazanin" w:hint="cs"/>
          <w:b/>
          <w:bCs/>
          <w:kern w:val="0"/>
          <w:rtl/>
          <w14:ligatures w14:val="none"/>
        </w:rPr>
        <w:lastRenderedPageBreak/>
        <w:t>تبیین</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فیزیولوژیک</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احیا</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و</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برتری</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همودینامیک</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خون</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کامل</w:t>
      </w:r>
    </w:p>
    <w:p w14:paraId="510CC8D6" w14:textId="20C8FD6D" w:rsidR="00C13790" w:rsidRPr="00C13790" w:rsidRDefault="00C13790" w:rsidP="00C13790">
      <w:pPr>
        <w:bidi/>
        <w:spacing w:before="100" w:beforeAutospacing="1" w:after="100" w:afterAutospacing="1" w:line="360" w:lineRule="auto"/>
        <w:jc w:val="both"/>
        <w:rPr>
          <w:rFonts w:ascii="Times New Roman" w:hAnsi="Times New Roman" w:cs="B Nazanin"/>
          <w:kern w:val="0"/>
          <w14:ligatures w14:val="none"/>
        </w:rPr>
      </w:pPr>
      <w:r w:rsidRPr="00C13790">
        <w:rPr>
          <w:rFonts w:ascii="Times New Roman" w:hAnsi="Times New Roman" w:cs="B Nazanin" w:hint="cs"/>
          <w:kern w:val="0"/>
          <w:rtl/>
          <w14:ligatures w14:val="none"/>
        </w:rPr>
        <w:t>بررسی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مکانیزم‌های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بالینی،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هم‌راستا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گزارش‌ها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اسناد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معتبر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بین‌المللی</w:t>
      </w:r>
      <w:r w:rsidRPr="00C13790">
        <w:rPr>
          <w:rFonts w:ascii="Times New Roman" w:hAnsi="Times New Roman" w:cs="B Nazanin"/>
          <w:kern w:val="0"/>
          <w:rtl/>
          <w14:ligatures w14:val="none"/>
        </w:rPr>
        <w:t xml:space="preserve"> </w:t>
      </w:r>
      <w:r w:rsidRPr="007E6380">
        <w:rPr>
          <w:rFonts w:ascii="Times New Roman" w:hAnsi="Times New Roman" w:cs="B Nazanin"/>
          <w:kern w:val="0"/>
          <w:highlight w:val="yellow"/>
          <w:rtl/>
          <w14:ligatures w14:val="none"/>
        </w:rPr>
        <w:t>[</w:t>
      </w:r>
      <w:r w:rsidRPr="007E6380">
        <w:rPr>
          <w:rFonts w:ascii="Times New Roman" w:hAnsi="Times New Roman" w:cs="B Nazanin" w:hint="cs"/>
          <w:kern w:val="0"/>
          <w:highlight w:val="yellow"/>
          <w:rtl/>
          <w14:ligatures w14:val="none"/>
        </w:rPr>
        <w:t>8،</w:t>
      </w:r>
      <w:r w:rsidRPr="007E6380">
        <w:rPr>
          <w:rFonts w:ascii="Times New Roman" w:hAnsi="Times New Roman" w:cs="B Nazanin"/>
          <w:kern w:val="0"/>
          <w:highlight w:val="yellow"/>
          <w:rtl/>
          <w14:ligatures w14:val="none"/>
        </w:rPr>
        <w:t xml:space="preserve"> </w:t>
      </w:r>
      <w:r w:rsidRPr="007E6380">
        <w:rPr>
          <w:rFonts w:ascii="Times New Roman" w:hAnsi="Times New Roman" w:cs="B Nazanin" w:hint="cs"/>
          <w:kern w:val="0"/>
          <w:highlight w:val="yellow"/>
          <w:rtl/>
          <w14:ligatures w14:val="none"/>
        </w:rPr>
        <w:t>3</w:t>
      </w:r>
      <w:r w:rsidRPr="007E6380">
        <w:rPr>
          <w:rFonts w:ascii="Times New Roman" w:hAnsi="Times New Roman" w:cs="B Nazanin"/>
          <w:kern w:val="0"/>
          <w:highlight w:val="yellow"/>
          <w:rtl/>
          <w14:ligatures w14:val="none"/>
        </w:rPr>
        <w:t>]</w:t>
      </w:r>
      <w:r w:rsidRPr="00C13790">
        <w:rPr>
          <w:rFonts w:ascii="Times New Roman" w:hAnsi="Times New Roman" w:cs="B Nazanin" w:hint="cs"/>
          <w:kern w:val="0"/>
          <w:rtl/>
          <w14:ligatures w14:val="none"/>
        </w:rPr>
        <w:t>،</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غلبه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فیزیولوژیک</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خون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کامل</w:t>
      </w:r>
      <w:r>
        <w:rPr>
          <w:rFonts w:ascii="Times New Roman" w:hAnsi="Times New Roman" w:cs="B Nazanin" w:hint="cs"/>
          <w:kern w:val="0"/>
          <w:rtl/>
          <w14:ligatures w14:val="none"/>
        </w:rPr>
        <w:t xml:space="preserve"> </w:t>
      </w:r>
      <w:r w:rsidRPr="00C13790">
        <w:rPr>
          <w:rFonts w:ascii="Times New Roman" w:hAnsi="Times New Roman" w:cs="B Nazanin" w:hint="cs"/>
          <w:kern w:val="0"/>
          <w:rtl/>
          <w14:ligatures w14:val="none"/>
        </w:rPr>
        <w:t>را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درمان‌های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جایگزین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اثبات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می‌رساند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حفظ</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نسبت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طبیعی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۱</w:t>
      </w:r>
      <w:r w:rsidRPr="00C13790">
        <w:rPr>
          <w:rFonts w:ascii="Times New Roman" w:hAnsi="Times New Roman" w:cs="B Nazanin"/>
          <w:kern w:val="0"/>
          <w:rtl/>
          <w14:ligatures w14:val="none"/>
        </w:rPr>
        <w:t>:</w:t>
      </w:r>
      <w:r w:rsidRPr="00C13790">
        <w:rPr>
          <w:rFonts w:ascii="Times New Roman" w:hAnsi="Times New Roman" w:cs="B Nazanin" w:hint="cs"/>
          <w:kern w:val="0"/>
          <w:rtl/>
          <w14:ligatures w14:val="none"/>
        </w:rPr>
        <w:t>۱</w:t>
      </w:r>
      <w:r w:rsidRPr="00C13790">
        <w:rPr>
          <w:rFonts w:ascii="Times New Roman" w:hAnsi="Times New Roman" w:cs="B Nazanin"/>
          <w:kern w:val="0"/>
          <w:rtl/>
          <w14:ligatures w14:val="none"/>
        </w:rPr>
        <w:t>:</w:t>
      </w:r>
      <w:r w:rsidRPr="00C13790">
        <w:rPr>
          <w:rFonts w:ascii="Times New Roman" w:hAnsi="Times New Roman" w:cs="B Nazanin" w:hint="cs"/>
          <w:kern w:val="0"/>
          <w:rtl/>
          <w14:ligatures w14:val="none"/>
        </w:rPr>
        <w:t>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گلبول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قرمز،</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پلاسما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پلاکت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خون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کامل،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دقیقاً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همان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عنصری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است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مهار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کنترل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کوآگولوپاتی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زودرس</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ناشی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تروما</w:t>
      </w:r>
      <w:r w:rsidRPr="00C13790">
        <w:rPr>
          <w:rFonts w:ascii="Times New Roman" w:hAnsi="Times New Roman" w:cs="B Nazanin"/>
          <w:kern w:val="0"/>
          <w14:ligatures w14:val="none"/>
        </w:rPr>
        <w:t xml:space="preserve"> </w:t>
      </w:r>
      <w:r w:rsidRPr="00C13790">
        <w:rPr>
          <w:rFonts w:ascii="Times New Roman" w:hAnsi="Times New Roman" w:cs="B Nazanin" w:hint="cs"/>
          <w:kern w:val="0"/>
          <w:rtl/>
          <w14:ligatures w14:val="none"/>
        </w:rPr>
        <w:t>پشتیبانی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می‌کند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مقابل،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پروتکل‌های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قدیمی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مبتنی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تزریق</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اجزای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تفکیک‌شده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یا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مایعات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کریستالوئیدی،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ایجاد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«رقت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خونی</w:t>
      </w:r>
      <w:r>
        <w:rPr>
          <w:rStyle w:val="FootnoteReference"/>
          <w:rFonts w:ascii="Times New Roman" w:hAnsi="Times New Roman" w:cs="B Nazanin"/>
          <w:kern w:val="0"/>
          <w:rtl/>
          <w14:ligatures w14:val="none"/>
        </w:rPr>
        <w:footnoteReference w:id="15"/>
      </w:r>
      <w:r>
        <w:rPr>
          <w:rFonts w:ascii="Times New Roman" w:hAnsi="Times New Roman" w:cs="B Nazanin" w:hint="cs"/>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اختلال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تعادل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هموستاتیک،</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آسیب‌های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انعقادی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را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فاصله‌دارتر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عمیق‌تر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می‌سازند</w:t>
      </w:r>
      <w:r w:rsidRPr="00C13790">
        <w:rPr>
          <w:rFonts w:ascii="Times New Roman" w:hAnsi="Times New Roman" w:cs="B Nazanin"/>
          <w:kern w:val="0"/>
          <w14:ligatures w14:val="none"/>
        </w:rPr>
        <w:t xml:space="preserve"> </w:t>
      </w:r>
      <w:r>
        <w:rPr>
          <w:rFonts w:ascii="Times New Roman" w:hAnsi="Times New Roman" w:cs="B Nazanin" w:hint="cs"/>
          <w:kern w:val="0"/>
          <w:rtl/>
          <w14:ligatures w14:val="none"/>
        </w:rPr>
        <w:t>[</w:t>
      </w:r>
      <w:r w:rsidRPr="00C13790">
        <w:rPr>
          <w:rFonts w:ascii="Times New Roman" w:hAnsi="Times New Roman" w:cs="B Nazanin" w:hint="cs"/>
          <w:kern w:val="0"/>
          <w:rtl/>
          <w14:ligatures w14:val="none"/>
        </w:rPr>
        <w:t>۴</w:t>
      </w:r>
      <w:r>
        <w:rPr>
          <w:rFonts w:ascii="Times New Roman" w:hAnsi="Times New Roman" w:cs="B Nazanin" w:hint="cs"/>
          <w:kern w:val="0"/>
          <w:rtl/>
          <w14:ligatures w14:val="none"/>
        </w:rPr>
        <w:t>]</w:t>
      </w:r>
      <w:r w:rsidRPr="00C13790">
        <w:rPr>
          <w:rFonts w:ascii="Times New Roman" w:hAnsi="Times New Roman" w:cs="B Nazanin"/>
          <w:kern w:val="0"/>
          <w14:ligatures w14:val="none"/>
        </w:rPr>
        <w:t>.</w:t>
      </w:r>
    </w:p>
    <w:p w14:paraId="7281ACAE" w14:textId="0B61ACF0" w:rsidR="00C13790" w:rsidRPr="00C13790" w:rsidRDefault="00C13790" w:rsidP="00C13790">
      <w:pPr>
        <w:bidi/>
        <w:spacing w:before="100" w:beforeAutospacing="1" w:after="100" w:afterAutospacing="1" w:line="360" w:lineRule="auto"/>
        <w:jc w:val="both"/>
        <w:rPr>
          <w:rFonts w:ascii="Times New Roman" w:hAnsi="Times New Roman" w:cs="B Nazanin"/>
          <w:kern w:val="0"/>
          <w14:ligatures w14:val="none"/>
        </w:rPr>
      </w:pP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چیدمان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بومی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طب</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رزم</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کشور،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چالش</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اصلی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به‌کارگیری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خون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کامل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تازه،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ایجاد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نقطه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تعادل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میان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سرعت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مداخله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حیات‌بخش</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الزامات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ایمنی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بیولوژیک</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است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با</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این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وجود،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شواهد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میدانی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تجربیات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بالینی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نشان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می‌دهد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زمانی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مجروح</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آستانه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کلاپس</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عروقی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مرگ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ناشی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شوک</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هموراژیک</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قرار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دارد،</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ارجحیت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درمانی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خون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کامل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تازه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و</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اثر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نجات‌بخش</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آن</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طور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کامل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بر</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ریسک‌های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احتمالی</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انتقال</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عفونت</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چربش</w:t>
      </w:r>
      <w:r w:rsidRPr="00C13790">
        <w:rPr>
          <w:rFonts w:ascii="Times New Roman" w:hAnsi="Times New Roman" w:cs="B Nazanin"/>
          <w:kern w:val="0"/>
          <w:rtl/>
          <w14:ligatures w14:val="none"/>
        </w:rPr>
        <w:t xml:space="preserve"> </w:t>
      </w:r>
      <w:r w:rsidRPr="00C13790">
        <w:rPr>
          <w:rFonts w:ascii="Times New Roman" w:hAnsi="Times New Roman" w:cs="B Nazanin" w:hint="cs"/>
          <w:kern w:val="0"/>
          <w:rtl/>
          <w14:ligatures w14:val="none"/>
        </w:rPr>
        <w:t>دارد</w:t>
      </w:r>
      <w:r w:rsidRPr="00C13790">
        <w:rPr>
          <w:rFonts w:ascii="Times New Roman" w:hAnsi="Times New Roman" w:cs="B Nazanin"/>
          <w:kern w:val="0"/>
          <w14:ligatures w14:val="none"/>
        </w:rPr>
        <w:t xml:space="preserve"> </w:t>
      </w:r>
      <w:r>
        <w:rPr>
          <w:rFonts w:ascii="Times New Roman" w:hAnsi="Times New Roman" w:cs="B Nazanin" w:hint="cs"/>
          <w:kern w:val="0"/>
          <w:rtl/>
          <w14:ligatures w14:val="none"/>
        </w:rPr>
        <w:t>[</w:t>
      </w:r>
      <w:r w:rsidRPr="00C13790">
        <w:rPr>
          <w:rFonts w:ascii="Times New Roman" w:hAnsi="Times New Roman" w:cs="B Nazanin" w:hint="cs"/>
          <w:kern w:val="0"/>
          <w:rtl/>
          <w14:ligatures w14:val="none"/>
        </w:rPr>
        <w:t>۹</w:t>
      </w:r>
      <w:r>
        <w:rPr>
          <w:rFonts w:ascii="Times New Roman" w:hAnsi="Times New Roman" w:cs="B Nazanin" w:hint="cs"/>
          <w:kern w:val="0"/>
          <w:rtl/>
          <w14:ligatures w14:val="none"/>
        </w:rPr>
        <w:t>]</w:t>
      </w:r>
      <w:r w:rsidRPr="00C13790">
        <w:rPr>
          <w:rFonts w:ascii="Times New Roman" w:hAnsi="Times New Roman" w:cs="B Nazanin"/>
          <w:kern w:val="0"/>
          <w14:ligatures w14:val="none"/>
        </w:rPr>
        <w:t>.</w:t>
      </w:r>
    </w:p>
    <w:p w14:paraId="50FED8A7" w14:textId="77777777" w:rsidR="00C13790" w:rsidRPr="00C13790" w:rsidRDefault="00C13790" w:rsidP="00C13790">
      <w:pPr>
        <w:bidi/>
        <w:spacing w:before="100" w:beforeAutospacing="1" w:after="100" w:afterAutospacing="1" w:line="360" w:lineRule="auto"/>
        <w:jc w:val="both"/>
        <w:rPr>
          <w:rFonts w:ascii="Cambria Math" w:hAnsi="Cambria Math" w:cs="B Nazanin"/>
          <w:b/>
          <w:bCs/>
          <w:kern w:val="0"/>
          <w14:ligatures w14:val="none"/>
        </w:rPr>
      </w:pPr>
      <w:r w:rsidRPr="00C13790">
        <w:rPr>
          <w:rFonts w:ascii="Times New Roman" w:hAnsi="Times New Roman" w:cs="B Nazanin" w:hint="cs"/>
          <w:b/>
          <w:bCs/>
          <w:kern w:val="0"/>
          <w:rtl/>
          <w14:ligatures w14:val="none"/>
        </w:rPr>
        <w:t>تاب‌آوری</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زنجیره</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تامین</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و</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الگوی</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مدیریت</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هوشمند</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گروه‌های</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خونی</w:t>
      </w:r>
    </w:p>
    <w:p w14:paraId="5BCA5FC6" w14:textId="4D3B4F4D" w:rsidR="00C13790" w:rsidRPr="00C13790" w:rsidRDefault="00C13790" w:rsidP="00C13790">
      <w:pPr>
        <w:bidi/>
        <w:spacing w:before="100" w:beforeAutospacing="1" w:after="100" w:afterAutospacing="1" w:line="360" w:lineRule="auto"/>
        <w:jc w:val="both"/>
        <w:rPr>
          <w:rFonts w:ascii="Cambria Math" w:hAnsi="Cambria Math" w:cs="B Nazanin"/>
          <w:kern w:val="0"/>
          <w14:ligatures w14:val="none"/>
        </w:rPr>
      </w:pPr>
      <w:r w:rsidRPr="00C13790">
        <w:rPr>
          <w:rFonts w:ascii="Times New Roman" w:hAnsi="Times New Roman" w:cs="B Nazanin" w:hint="cs"/>
          <w:kern w:val="0"/>
          <w:rtl/>
          <w14:ligatures w14:val="none"/>
        </w:rPr>
        <w:t>تأمین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پایدار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فرآورده‌های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خونی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شرایط</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بحران،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بیش</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آنکه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یک</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مسئله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محض</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بالینی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باشد،</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چالش</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منطقی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حوزه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آماد</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و</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پشتیبانی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رزمی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است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یکی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راهکارهای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کلیدی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شیوه‌نامه‌های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بومی،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مجاز</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شمردن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تزریق</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خون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کامل</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گروه</w:t>
      </w:r>
      <w:r w:rsidRPr="00C13790">
        <w:rPr>
          <w:rFonts w:ascii="Cambria Math" w:hAnsi="Cambria Math" w:cs="B Nazanin"/>
          <w:kern w:val="0"/>
          <w14:ligatures w14:val="none"/>
        </w:rPr>
        <w:t xml:space="preserve"> A </w:t>
      </w:r>
      <w:r w:rsidRPr="00C13790">
        <w:rPr>
          <w:rFonts w:ascii="Times New Roman" w:hAnsi="Times New Roman" w:cs="B Nazanin" w:hint="cs"/>
          <w:kern w:val="0"/>
          <w:rtl/>
          <w14:ligatures w14:val="none"/>
        </w:rPr>
        <w:t>به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مجروحان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هم‌گروه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بیمارستان‌های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صحرایی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و</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مراکز</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درمانی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سطح</w:t>
      </w:r>
      <w:r w:rsidRPr="00C13790">
        <w:rPr>
          <w:rFonts w:ascii="Cambria Math" w:hAnsi="Cambria Math" w:cs="B Nazanin"/>
          <w:kern w:val="0"/>
          <w:rtl/>
          <w14:ligatures w14:val="none"/>
        </w:rPr>
        <w:t xml:space="preserve"> </w:t>
      </w:r>
      <w:r w:rsidRPr="00C13790">
        <w:rPr>
          <w:rFonts w:ascii="Times New Roman" w:hAnsi="Times New Roman" w:cs="B Nazanin" w:hint="cs"/>
          <w:kern w:val="0"/>
          <w:rtl/>
          <w:lang w:bidi="fa-IR"/>
          <w14:ligatures w14:val="none"/>
        </w:rPr>
        <w:t>۳</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است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lang w:bidi="fa-IR"/>
          <w14:ligatures w14:val="none"/>
        </w:rPr>
        <w:t>۱</w:t>
      </w:r>
      <w:r w:rsidR="00081982">
        <w:rPr>
          <w:rFonts w:ascii="Times New Roman" w:hAnsi="Times New Roman" w:cs="B Nazanin" w:hint="cs"/>
          <w:kern w:val="0"/>
          <w:rtl/>
          <w:lang w:bidi="fa-IR"/>
          <w14:ligatures w14:val="none"/>
        </w:rPr>
        <w:t>1</w:t>
      </w:r>
      <w:r w:rsidRPr="00C13790">
        <w:rPr>
          <w:rFonts w:ascii="Cambria Math" w:hAnsi="Cambria Math" w:cs="B Nazanin"/>
          <w:kern w:val="0"/>
          <w:rtl/>
          <w:lang w:bidi="fa-IR"/>
          <w14:ligatures w14:val="none"/>
        </w:rPr>
        <w:t xml:space="preserve">]. </w:t>
      </w:r>
      <w:r w:rsidRPr="00C13790">
        <w:rPr>
          <w:rFonts w:ascii="Times New Roman" w:hAnsi="Times New Roman" w:cs="B Nazanin" w:hint="cs"/>
          <w:kern w:val="0"/>
          <w:rtl/>
          <w14:ligatures w14:val="none"/>
        </w:rPr>
        <w:t>با</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نظر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گرفتن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اطلس</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توزیع</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گروه‌های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خونی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جمعیت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ایران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lang w:bidi="fa-IR"/>
          <w14:ligatures w14:val="none"/>
        </w:rPr>
        <w:t>۱۳</w:t>
      </w:r>
      <w:r w:rsidRPr="00C13790">
        <w:rPr>
          <w:rFonts w:ascii="Cambria Math" w:hAnsi="Cambria Math" w:cs="B Nazanin"/>
          <w:kern w:val="0"/>
          <w:rtl/>
          <w:lang w:bidi="fa-IR"/>
          <w14:ligatures w14:val="none"/>
        </w:rPr>
        <w:t>]</w:t>
      </w:r>
      <w:r w:rsidRPr="00C13790">
        <w:rPr>
          <w:rFonts w:ascii="Times New Roman" w:hAnsi="Times New Roman" w:cs="B Nazanin" w:hint="cs"/>
          <w:kern w:val="0"/>
          <w:rtl/>
          <w14:ligatures w14:val="none"/>
        </w:rPr>
        <w:t>،</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اتکای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انحصاری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ذخایر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گروه</w:t>
      </w:r>
      <w:r w:rsidRPr="00C13790">
        <w:rPr>
          <w:rFonts w:ascii="Cambria Math" w:hAnsi="Cambria Math" w:cs="B Nazanin"/>
          <w:kern w:val="0"/>
          <w14:ligatures w14:val="none"/>
        </w:rPr>
        <w:t xml:space="preserve"> </w:t>
      </w:r>
      <w:r>
        <w:rPr>
          <w:rFonts w:ascii="Cambria Math" w:hAnsi="Cambria Math" w:cs="B Nazanin" w:hint="cs"/>
          <w:kern w:val="0"/>
          <w:rtl/>
          <w14:ligatures w14:val="none"/>
        </w:rPr>
        <w:t xml:space="preserve"> </w:t>
      </w:r>
      <w:r w:rsidRPr="00C13790">
        <w:rPr>
          <w:rFonts w:ascii="Cambria Math" w:hAnsi="Cambria Math" w:cs="B Nazanin"/>
          <w:kern w:val="0"/>
          <w14:ligatures w14:val="none"/>
        </w:rPr>
        <w:t>O</w:t>
      </w:r>
      <w:r>
        <w:rPr>
          <w:rFonts w:ascii="Cambria Math" w:hAnsi="Cambria Math" w:cs="B Nazanin" w:hint="cs"/>
          <w:kern w:val="0"/>
          <w:rtl/>
          <w14:ligatures w14:val="none"/>
        </w:rPr>
        <w:t xml:space="preserve"> </w:t>
      </w:r>
      <w:r w:rsidRPr="00C13790">
        <w:rPr>
          <w:rFonts w:ascii="Cambria Math" w:hAnsi="Cambria Math" w:cs="B Nazanin"/>
          <w:kern w:val="0"/>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حوادث</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پرتلفات،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ناگزیر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تهی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شدن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سریع</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ذخایر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استراتژیک</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و</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کلاپس</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زنجیره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تأمین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می‌انجامد</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این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رو،</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به‌کارگیری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ضابطه‌مند</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گروه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خونی</w:t>
      </w:r>
      <w:r w:rsidRPr="00C13790">
        <w:rPr>
          <w:rFonts w:ascii="Cambria Math" w:hAnsi="Cambria Math" w:cs="B Nazanin"/>
          <w:kern w:val="0"/>
          <w14:ligatures w14:val="none"/>
        </w:rPr>
        <w:t xml:space="preserve"> A </w:t>
      </w:r>
      <w:r w:rsidRPr="00C13790">
        <w:rPr>
          <w:rFonts w:ascii="Times New Roman" w:hAnsi="Times New Roman" w:cs="B Nazanin" w:hint="cs"/>
          <w:kern w:val="0"/>
          <w:rtl/>
          <w14:ligatures w14:val="none"/>
        </w:rPr>
        <w:t>نه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یک</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مداخله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درمانی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ساده،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بلکه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مانوری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آمادی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جهت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حفظ</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توان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پشتیبانی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بهداری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درگیری‌های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فرسایشی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شمار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می‌رود</w:t>
      </w:r>
      <w:r w:rsidRPr="00C13790">
        <w:rPr>
          <w:rFonts w:ascii="Cambria Math" w:hAnsi="Cambria Math" w:cs="B Nazanin"/>
          <w:kern w:val="0"/>
          <w14:ligatures w14:val="none"/>
        </w:rPr>
        <w:t>.</w:t>
      </w:r>
    </w:p>
    <w:p w14:paraId="7DC9185A" w14:textId="72445CB6" w:rsidR="00C13790" w:rsidRDefault="00C13790" w:rsidP="00C13790">
      <w:pPr>
        <w:bidi/>
        <w:spacing w:before="100" w:beforeAutospacing="1" w:after="100" w:afterAutospacing="1" w:line="360" w:lineRule="auto"/>
        <w:jc w:val="both"/>
        <w:rPr>
          <w:rFonts w:ascii="Cambria Math" w:hAnsi="Cambria Math" w:cs="B Nazanin"/>
          <w:kern w:val="0"/>
          <w:rtl/>
          <w14:ligatures w14:val="none"/>
        </w:rPr>
      </w:pPr>
      <w:r w:rsidRPr="00C13790">
        <w:rPr>
          <w:rFonts w:ascii="Times New Roman" w:hAnsi="Times New Roman" w:cs="B Nazanin" w:hint="cs"/>
          <w:kern w:val="0"/>
          <w:rtl/>
          <w14:ligatures w14:val="none"/>
        </w:rPr>
        <w:t>با</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این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وجود،</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اسناد</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بومی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یک</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خط</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قرمز</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عملیاتی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دست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می‌گذارند</w:t>
      </w:r>
      <w:r w:rsidRPr="00C13790">
        <w:rPr>
          <w:rFonts w:ascii="Cambria Math" w:hAnsi="Cambria Math" w:cs="B Nazanin"/>
          <w:kern w:val="0"/>
          <w14:ligatures w14:val="none"/>
        </w:rPr>
        <w:t>:</w:t>
      </w:r>
      <w:r>
        <w:rPr>
          <w:rFonts w:ascii="Cambria Math" w:hAnsi="Cambria Math" w:cs="B Nazanin" w:hint="cs"/>
          <w:kern w:val="0"/>
          <w:rtl/>
          <w14:ligatures w14:val="none"/>
        </w:rPr>
        <w:t xml:space="preserve"> </w:t>
      </w:r>
      <w:r w:rsidRPr="00C13790">
        <w:rPr>
          <w:rFonts w:ascii="Cambria Math" w:hAnsi="Cambria Math" w:cs="B Nazanin"/>
          <w:kern w:val="0"/>
          <w14:ligatures w14:val="none"/>
        </w:rPr>
        <w:t xml:space="preserve"> </w:t>
      </w:r>
      <w:r w:rsidRPr="00C13790">
        <w:rPr>
          <w:rFonts w:ascii="Times New Roman" w:hAnsi="Times New Roman" w:cs="B Nazanin" w:hint="cs"/>
          <w:b/>
          <w:bCs/>
          <w:kern w:val="0"/>
          <w:rtl/>
          <w14:ligatures w14:val="none"/>
        </w:rPr>
        <w:t>منع</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مطلق</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و</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بی‌قیدوشرط</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استناد</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به</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پلاک</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هویت،</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مدارک</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شناسایی</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یا</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خوداظهاری</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رزمنده</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برای</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تعیین</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گروه</w:t>
      </w:r>
      <w:r w:rsidRPr="00C13790">
        <w:rPr>
          <w:rFonts w:ascii="Cambria Math" w:hAnsi="Cambria Math" w:cs="B Nazanin"/>
          <w:b/>
          <w:bCs/>
          <w:kern w:val="0"/>
          <w:rtl/>
          <w14:ligatures w14:val="none"/>
        </w:rPr>
        <w:t xml:space="preserve"> </w:t>
      </w:r>
      <w:r w:rsidRPr="00C13790">
        <w:rPr>
          <w:rFonts w:ascii="Times New Roman" w:hAnsi="Times New Roman" w:cs="B Nazanin" w:hint="cs"/>
          <w:b/>
          <w:bCs/>
          <w:kern w:val="0"/>
          <w:rtl/>
          <w14:ligatures w14:val="none"/>
        </w:rPr>
        <w:t>خونی</w:t>
      </w:r>
      <w:r w:rsidRPr="00C13790">
        <w:rPr>
          <w:rFonts w:ascii="Cambria Math" w:hAnsi="Cambria Math" w:cs="B Nazanin"/>
          <w:b/>
          <w:bCs/>
          <w:kern w:val="0"/>
          <w14:ligatures w14:val="none"/>
        </w:rPr>
        <w:t>.</w:t>
      </w:r>
      <w:r>
        <w:rPr>
          <w:rFonts w:ascii="Cambria Math" w:hAnsi="Cambria Math" w:cs="B Nazanin" w:hint="cs"/>
          <w:b/>
          <w:bCs/>
          <w:kern w:val="0"/>
          <w:rtl/>
          <w14:ligatures w14:val="none"/>
        </w:rPr>
        <w:t xml:space="preserve"> </w:t>
      </w:r>
      <w:r w:rsidRPr="00C13790">
        <w:rPr>
          <w:rFonts w:ascii="Cambria Math" w:hAnsi="Cambria Math" w:cs="B Nazanin"/>
          <w:kern w:val="0"/>
          <w14:ligatures w14:val="none"/>
        </w:rPr>
        <w:t xml:space="preserve"> </w:t>
      </w:r>
      <w:r w:rsidRPr="00C13790">
        <w:rPr>
          <w:rFonts w:ascii="Times New Roman" w:hAnsi="Times New Roman" w:cs="B Nazanin" w:hint="cs"/>
          <w:kern w:val="0"/>
          <w:rtl/>
          <w14:ligatures w14:val="none"/>
        </w:rPr>
        <w:t>خطاهای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ثبت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اداری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کارت‌ها</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و</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پلاک‌های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هویت،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مخاطره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بروز</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واکنش‌های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حاد</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همولیتیک</w:t>
      </w:r>
      <w:r w:rsidRPr="00C13790">
        <w:rPr>
          <w:rFonts w:ascii="Cambria Math" w:hAnsi="Cambria Math" w:cs="B Nazanin"/>
          <w:kern w:val="0"/>
          <w14:ligatures w14:val="none"/>
        </w:rPr>
        <w:t xml:space="preserve"> </w:t>
      </w:r>
      <w:r w:rsidRPr="00C13790">
        <w:rPr>
          <w:rFonts w:ascii="Times New Roman" w:hAnsi="Times New Roman" w:cs="B Nazanin" w:hint="cs"/>
          <w:kern w:val="0"/>
          <w:rtl/>
          <w14:ligatures w14:val="none"/>
        </w:rPr>
        <w:t>و</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مرگ</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ناشی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از</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ناسازگاری</w:t>
      </w:r>
      <w:r w:rsidRPr="00C13790">
        <w:rPr>
          <w:rFonts w:ascii="Cambria Math" w:hAnsi="Cambria Math" w:cs="B Nazanin"/>
          <w:kern w:val="0"/>
          <w14:ligatures w14:val="none"/>
        </w:rPr>
        <w:t xml:space="preserve"> ABO </w:t>
      </w:r>
      <w:r w:rsidRPr="00C13790">
        <w:rPr>
          <w:rFonts w:ascii="Times New Roman" w:hAnsi="Times New Roman" w:cs="B Nazanin" w:hint="cs"/>
          <w:kern w:val="0"/>
          <w:rtl/>
          <w14:ligatures w14:val="none"/>
        </w:rPr>
        <w:t>را</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شدت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بالا</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می‌برد</w:t>
      </w:r>
      <w:r w:rsidRPr="00C13790">
        <w:rPr>
          <w:rFonts w:ascii="Cambria Math" w:hAnsi="Cambria Math" w:cs="B Nazanin"/>
          <w:kern w:val="0"/>
          <w:rtl/>
          <w14:ligatures w14:val="none"/>
        </w:rPr>
        <w:t xml:space="preserve"> [</w:t>
      </w:r>
      <w:r w:rsidRPr="00C13790">
        <w:rPr>
          <w:rFonts w:ascii="Times New Roman" w:hAnsi="Times New Roman" w:cs="B Nazanin" w:hint="cs"/>
          <w:kern w:val="0"/>
          <w:rtl/>
          <w:lang w:bidi="fa-IR"/>
          <w14:ligatures w14:val="none"/>
        </w:rPr>
        <w:t>۱</w:t>
      </w:r>
      <w:r w:rsidR="00081982">
        <w:rPr>
          <w:rFonts w:ascii="Times New Roman" w:hAnsi="Times New Roman" w:cs="B Nazanin" w:hint="cs"/>
          <w:kern w:val="0"/>
          <w:rtl/>
          <w:lang w:bidi="fa-IR"/>
          <w14:ligatures w14:val="none"/>
        </w:rPr>
        <w:t>4</w:t>
      </w:r>
      <w:r w:rsidRPr="00C13790">
        <w:rPr>
          <w:rFonts w:ascii="Cambria Math" w:hAnsi="Cambria Math" w:cs="B Nazanin"/>
          <w:kern w:val="0"/>
          <w:rtl/>
          <w:lang w:bidi="fa-IR"/>
          <w14:ligatures w14:val="none"/>
        </w:rPr>
        <w:t xml:space="preserve">]. </w:t>
      </w:r>
      <w:r w:rsidRPr="00C13790">
        <w:rPr>
          <w:rFonts w:ascii="Times New Roman" w:hAnsi="Times New Roman" w:cs="B Nazanin" w:hint="cs"/>
          <w:kern w:val="0"/>
          <w:rtl/>
          <w14:ligatures w14:val="none"/>
        </w:rPr>
        <w:t>بنابراین،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تعیین</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گروه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خونی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برای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تزریق‌های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lastRenderedPageBreak/>
        <w:t>اختصاصی،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منحصراً</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مستلزم</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ارزیابی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سریع</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آزمایشگاهی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صحنه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یا</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انطباق</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با</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داده‌های</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ثبت‌شده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در</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پرونده</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سلامت</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الکترونیک</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پرسنل</w:t>
      </w:r>
      <w:r w:rsidRPr="00C13790">
        <w:rPr>
          <w:rFonts w:ascii="Cambria Math" w:hAnsi="Cambria Math" w:cs="B Nazanin"/>
          <w:kern w:val="0"/>
          <w:rtl/>
          <w14:ligatures w14:val="none"/>
        </w:rPr>
        <w:t xml:space="preserve"> </w:t>
      </w:r>
      <w:r w:rsidRPr="00C13790">
        <w:rPr>
          <w:rFonts w:ascii="Times New Roman" w:hAnsi="Times New Roman" w:cs="B Nazanin" w:hint="cs"/>
          <w:kern w:val="0"/>
          <w:rtl/>
          <w14:ligatures w14:val="none"/>
        </w:rPr>
        <w:t>است</w:t>
      </w:r>
      <w:r w:rsidRPr="00C13790">
        <w:rPr>
          <w:rFonts w:ascii="Cambria Math" w:hAnsi="Cambria Math" w:cs="B Nazanin"/>
          <w:kern w:val="0"/>
          <w14:ligatures w14:val="none"/>
        </w:rPr>
        <w:t>.</w:t>
      </w:r>
    </w:p>
    <w:p w14:paraId="6A441C3C" w14:textId="77777777" w:rsidR="00C13790" w:rsidRPr="00C13790" w:rsidRDefault="00C13790" w:rsidP="00C13790">
      <w:pPr>
        <w:bidi/>
        <w:spacing w:before="100" w:beforeAutospacing="1" w:after="100" w:afterAutospacing="1" w:line="360" w:lineRule="auto"/>
        <w:jc w:val="both"/>
        <w:rPr>
          <w:rFonts w:ascii="Cambria Math" w:hAnsi="Cambria Math" w:cs="B Nazanin"/>
          <w:b/>
          <w:bCs/>
          <w:kern w:val="0"/>
          <w14:ligatures w14:val="none"/>
        </w:rPr>
      </w:pPr>
      <w:r w:rsidRPr="00C13790">
        <w:rPr>
          <w:rFonts w:ascii="Cambria Math" w:hAnsi="Cambria Math" w:cs="B Nazanin"/>
          <w:b/>
          <w:bCs/>
          <w:kern w:val="0"/>
          <w:rtl/>
          <w14:ligatures w14:val="none"/>
        </w:rPr>
        <w:t>مداخله پیش‌بیمارستانی: کانون حیاتی احیا</w:t>
      </w:r>
    </w:p>
    <w:p w14:paraId="51FC29B3" w14:textId="6BA4452A" w:rsidR="00C13790" w:rsidRPr="00C13790" w:rsidRDefault="00C13790" w:rsidP="00C13790">
      <w:pPr>
        <w:bidi/>
        <w:spacing w:before="100" w:beforeAutospacing="1" w:after="100" w:afterAutospacing="1" w:line="360" w:lineRule="auto"/>
        <w:jc w:val="both"/>
        <w:rPr>
          <w:rFonts w:ascii="Cambria Math" w:hAnsi="Cambria Math" w:cs="B Nazanin"/>
          <w:kern w:val="0"/>
          <w14:ligatures w14:val="none"/>
        </w:rPr>
      </w:pPr>
      <w:r w:rsidRPr="00C13790">
        <w:rPr>
          <w:rFonts w:ascii="Cambria Math" w:hAnsi="Cambria Math" w:cs="B Nazanin"/>
          <w:kern w:val="0"/>
          <w:rtl/>
          <w14:ligatures w14:val="none"/>
        </w:rPr>
        <w:t>احیای خون‌رسانی و اجرای پروتکل تزریق در فاز پیش‌بیمارستانی (اعم از ناوگان آمبولانس‌های زمینی و بالگردهای امداد هوایی)، در واقع ستون فقرات دکترین نوین مدیریت خون است. تحلیل‌ها و مشاهدات بالینی به وضوح نشان می‌دهند که آغاز تزریق فرآورده‌های خونی باید در همان «</w:t>
      </w:r>
      <w:r w:rsidRPr="00C13790">
        <w:rPr>
          <w:rFonts w:ascii="Cambria Math" w:hAnsi="Cambria Math" w:cs="B Nazanin"/>
          <w:kern w:val="0"/>
          <w:rtl/>
          <w:lang w:bidi="fa-IR"/>
          <w14:ligatures w14:val="none"/>
        </w:rPr>
        <w:t>۲۰</w:t>
      </w:r>
      <w:r w:rsidRPr="00C13790">
        <w:rPr>
          <w:rFonts w:ascii="Cambria Math" w:hAnsi="Cambria Math" w:cs="B Nazanin"/>
          <w:kern w:val="0"/>
          <w:rtl/>
          <w14:ligatures w14:val="none"/>
        </w:rPr>
        <w:t xml:space="preserve"> دقیقه طلایی» نخست پس از تروما صورت پذیرد. هرگونه تعلل در جبران حجم خون از دست رفته، مجروح را به سرعت وارد چرخه برگشت‌ناپذیر «تریاد مرگبار تروما» </w:t>
      </w:r>
      <w:r w:rsidRPr="00C13790">
        <w:rPr>
          <w:rFonts w:ascii="Arial" w:hAnsi="Arial" w:cs="Arial" w:hint="cs"/>
          <w:kern w:val="0"/>
          <w:rtl/>
          <w14:ligatures w14:val="none"/>
        </w:rPr>
        <w:t>—</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شامل</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اسیدوز</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متابولیک،</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افت</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شدید</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دمای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مرکزی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هیپوترمی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و</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نارسایی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انعقادی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کوآگولوپاتی</w:t>
      </w:r>
      <w:r w:rsidRPr="00C13790">
        <w:rPr>
          <w:rFonts w:ascii="Cambria Math" w:hAnsi="Cambria Math" w:cs="B Nazanin"/>
          <w:kern w:val="0"/>
          <w:rtl/>
          <w14:ligatures w14:val="none"/>
        </w:rPr>
        <w:t xml:space="preserve">) </w:t>
      </w:r>
      <w:r w:rsidRPr="00C13790">
        <w:rPr>
          <w:rFonts w:ascii="Arial" w:hAnsi="Arial" w:cs="Arial" w:hint="cs"/>
          <w:kern w:val="0"/>
          <w:rtl/>
          <w14:ligatures w14:val="none"/>
        </w:rPr>
        <w:t>—</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خواهد</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کرد</w:t>
      </w:r>
      <w:r>
        <w:rPr>
          <w:rFonts w:ascii="Cambria Math" w:hAnsi="Cambria Math" w:cs="B Nazanin" w:hint="cs"/>
          <w:kern w:val="0"/>
          <w:rtl/>
          <w14:ligatures w14:val="none"/>
        </w:rPr>
        <w:t xml:space="preserve"> [</w:t>
      </w:r>
      <w:r w:rsidRPr="00C13790">
        <w:rPr>
          <w:rFonts w:ascii="Cambria Math" w:hAnsi="Cambria Math" w:cs="B Nazanin"/>
          <w:kern w:val="0"/>
          <w:rtl/>
          <w:lang w:bidi="fa-IR"/>
          <w14:ligatures w14:val="none"/>
        </w:rPr>
        <w:t>۱۰</w:t>
      </w:r>
      <w:r>
        <w:rPr>
          <w:rFonts w:ascii="Cambria Math" w:hAnsi="Cambria Math" w:cs="B Nazanin" w:hint="cs"/>
          <w:kern w:val="0"/>
          <w:rtl/>
          <w14:ligatures w14:val="none"/>
        </w:rPr>
        <w:t>]</w:t>
      </w:r>
      <w:r w:rsidRPr="00C13790">
        <w:rPr>
          <w:rFonts w:ascii="Cambria Math" w:hAnsi="Cambria Math" w:cs="B Nazanin"/>
          <w:kern w:val="0"/>
          <w14:ligatures w14:val="none"/>
        </w:rPr>
        <w:t>.</w:t>
      </w:r>
    </w:p>
    <w:p w14:paraId="51D89430" w14:textId="5B239C07" w:rsidR="00C13790" w:rsidRDefault="00C13790" w:rsidP="00C13790">
      <w:pPr>
        <w:bidi/>
        <w:spacing w:before="100" w:beforeAutospacing="1" w:after="100" w:afterAutospacing="1" w:line="360" w:lineRule="auto"/>
        <w:jc w:val="both"/>
        <w:rPr>
          <w:rFonts w:ascii="Cambria Math" w:hAnsi="Cambria Math" w:cs="B Nazanin"/>
          <w:kern w:val="0"/>
          <w:rtl/>
          <w14:ligatures w14:val="none"/>
        </w:rPr>
      </w:pPr>
      <w:r w:rsidRPr="00C13790">
        <w:rPr>
          <w:rFonts w:ascii="Cambria Math" w:hAnsi="Cambria Math" w:cs="B Nazanin"/>
          <w:kern w:val="0"/>
          <w:rtl/>
          <w14:ligatures w14:val="none"/>
        </w:rPr>
        <w:t>برای مسدود کردن این چرخه معیوب، مداخلات جانبی در پروتکل‌های بومی گنجانده شده‌اند. از آنجا که سیترات موجود در کیسه‌های خون موجب اتصال به کلسیم سرم و افت ناگهانی آن می‌شود، تجویز زودهنگام کلسیم (به منظور پیشگیری از هیپوکلسمی ناشی از ترانسفوزیون) و همچنین استفاده اجباری از وارمرها (تجهیزات گرم‌کننده پرتابل خون) جهت تثبیت دمایی بیمار، الزاماتی غیرقابل‌چشم‌پوشی هستند که شیوه‌نامه‌های داخلی با دقت روی آن‌ها دست گذاشته‌اند</w:t>
      </w:r>
      <w:r w:rsidRPr="00C13790">
        <w:rPr>
          <w:rFonts w:ascii="Cambria Math" w:hAnsi="Cambria Math" w:cs="B Nazanin"/>
          <w:kern w:val="0"/>
          <w14:ligatures w14:val="none"/>
        </w:rPr>
        <w:t xml:space="preserve"> </w:t>
      </w:r>
      <w:r>
        <w:rPr>
          <w:rFonts w:ascii="Cambria Math" w:hAnsi="Cambria Math" w:cs="B Nazanin" w:hint="cs"/>
          <w:kern w:val="0"/>
          <w:rtl/>
          <w14:ligatures w14:val="none"/>
        </w:rPr>
        <w:t>[</w:t>
      </w:r>
      <w:r w:rsidRPr="00C13790">
        <w:rPr>
          <w:rFonts w:ascii="Cambria Math" w:hAnsi="Cambria Math" w:cs="B Nazanin"/>
          <w:kern w:val="0"/>
          <w:rtl/>
          <w:lang w:bidi="fa-IR"/>
          <w14:ligatures w14:val="none"/>
        </w:rPr>
        <w:t>۱۱</w:t>
      </w:r>
      <w:r>
        <w:rPr>
          <w:rFonts w:ascii="Cambria Math" w:hAnsi="Cambria Math" w:cs="B Nazanin" w:hint="cs"/>
          <w:kern w:val="0"/>
          <w:rtl/>
          <w14:ligatures w14:val="none"/>
        </w:rPr>
        <w:t>]</w:t>
      </w:r>
      <w:r w:rsidRPr="00C13790">
        <w:rPr>
          <w:rFonts w:ascii="Cambria Math" w:hAnsi="Cambria Math" w:cs="B Nazanin"/>
          <w:kern w:val="0"/>
          <w14:ligatures w14:val="none"/>
        </w:rPr>
        <w:t>.</w:t>
      </w:r>
    </w:p>
    <w:p w14:paraId="0E1552A3" w14:textId="77777777" w:rsidR="00C13790" w:rsidRPr="00C13790" w:rsidRDefault="00C13790" w:rsidP="00C13790">
      <w:pPr>
        <w:bidi/>
        <w:spacing w:before="100" w:beforeAutospacing="1" w:after="100" w:afterAutospacing="1" w:line="360" w:lineRule="auto"/>
        <w:jc w:val="both"/>
        <w:rPr>
          <w:rFonts w:ascii="Cambria Math" w:hAnsi="Cambria Math" w:cs="B Nazanin"/>
          <w:b/>
          <w:bCs/>
          <w:kern w:val="0"/>
          <w14:ligatures w14:val="none"/>
        </w:rPr>
      </w:pPr>
      <w:r w:rsidRPr="00C13790">
        <w:rPr>
          <w:rFonts w:ascii="Cambria Math" w:hAnsi="Cambria Math" w:cs="B Nazanin"/>
          <w:b/>
          <w:bCs/>
          <w:kern w:val="0"/>
          <w:rtl/>
          <w14:ligatures w14:val="none"/>
        </w:rPr>
        <w:t>شایستگی بالینی نیروها و ملزومات پدافند غیرعامل</w:t>
      </w:r>
    </w:p>
    <w:p w14:paraId="630FEF69" w14:textId="408574DA" w:rsidR="00C13790" w:rsidRPr="00C13790" w:rsidRDefault="00C13790" w:rsidP="00C13790">
      <w:pPr>
        <w:bidi/>
        <w:spacing w:before="100" w:beforeAutospacing="1" w:after="100" w:afterAutospacing="1" w:line="360" w:lineRule="auto"/>
        <w:jc w:val="both"/>
        <w:rPr>
          <w:rFonts w:ascii="Cambria Math" w:hAnsi="Cambria Math" w:cs="B Nazanin"/>
          <w:kern w:val="0"/>
          <w14:ligatures w14:val="none"/>
        </w:rPr>
      </w:pPr>
      <w:r w:rsidRPr="00C13790">
        <w:rPr>
          <w:rFonts w:ascii="Cambria Math" w:hAnsi="Cambria Math" w:cs="B Nazanin"/>
          <w:kern w:val="0"/>
          <w:rtl/>
          <w14:ligatures w14:val="none"/>
        </w:rPr>
        <w:t>انطباق تحلیل‌های این پژوهش با چارچوب شایستگی بنر</w:t>
      </w:r>
      <w:r w:rsidRPr="00C13790">
        <w:rPr>
          <w:rFonts w:ascii="Cambria Math" w:hAnsi="Cambria Math" w:cs="B Nazanin"/>
          <w:kern w:val="0"/>
          <w14:ligatures w14:val="none"/>
        </w:rPr>
        <w:t xml:space="preserve"> </w:t>
      </w:r>
      <w:r w:rsidRPr="00C13790">
        <w:rPr>
          <w:rFonts w:ascii="Cambria Math" w:hAnsi="Cambria Math" w:cs="B Nazanin"/>
          <w:kern w:val="0"/>
          <w:rtl/>
          <w14:ligatures w14:val="none"/>
        </w:rPr>
        <w:t>مبرهن می‌سازد که اتخاذ تصمیمات حیاتی در حوزه مدیریت خون در صحنه نبرد، قابلیتی به‌شدت متکی بر تجارب میدانی و بینش بالینی عمیق است [</w:t>
      </w:r>
      <w:r w:rsidRPr="00C13790">
        <w:rPr>
          <w:rFonts w:ascii="Cambria Math" w:hAnsi="Cambria Math" w:cs="B Nazanin"/>
          <w:kern w:val="0"/>
          <w:rtl/>
          <w:lang w:bidi="fa-IR"/>
          <w14:ligatures w14:val="none"/>
        </w:rPr>
        <w:t xml:space="preserve">۵]. </w:t>
      </w:r>
      <w:r w:rsidRPr="00C13790">
        <w:rPr>
          <w:rFonts w:ascii="Cambria Math" w:hAnsi="Cambria Math" w:cs="B Nazanin"/>
          <w:kern w:val="0"/>
          <w:rtl/>
          <w14:ligatures w14:val="none"/>
        </w:rPr>
        <w:t>تفکیک هوشمندانه وظایف بر مبنای تسلط حرفه‌ای کادر درمان، مانع از بروز خطاهای جبران‌ناپذیر در شرایط پرتحرک و آکنده از استرس نبرد (مانند مواجهه با تلفات انبوه) می‌شود</w:t>
      </w:r>
      <w:r w:rsidRPr="00C13790">
        <w:rPr>
          <w:rFonts w:ascii="Cambria Math" w:hAnsi="Cambria Math" w:cs="B Nazanin"/>
          <w:kern w:val="0"/>
          <w14:ligatures w14:val="none"/>
        </w:rPr>
        <w:t>.</w:t>
      </w:r>
    </w:p>
    <w:p w14:paraId="756088D3" w14:textId="570949E1" w:rsidR="00C13790" w:rsidRPr="00C13790" w:rsidRDefault="00C13790" w:rsidP="00C13790">
      <w:pPr>
        <w:bidi/>
        <w:spacing w:before="100" w:beforeAutospacing="1" w:after="100" w:afterAutospacing="1" w:line="360" w:lineRule="auto"/>
        <w:jc w:val="both"/>
        <w:rPr>
          <w:rFonts w:ascii="Cambria Math" w:hAnsi="Cambria Math" w:cs="B Nazanin"/>
          <w:kern w:val="0"/>
          <w14:ligatures w14:val="none"/>
        </w:rPr>
      </w:pPr>
      <w:r w:rsidRPr="00C13790">
        <w:rPr>
          <w:rFonts w:ascii="Cambria Math" w:hAnsi="Cambria Math" w:cs="B Nazanin"/>
          <w:kern w:val="0"/>
          <w:rtl/>
          <w14:ligatures w14:val="none"/>
        </w:rPr>
        <w:t xml:space="preserve">از سوی دیگر، بومی‌سازی و توسعه فناوری ذخیره‌سازی </w:t>
      </w:r>
      <w:r w:rsidRPr="00C13790">
        <w:rPr>
          <w:rFonts w:ascii="Cambria Math" w:hAnsi="Cambria Math" w:cs="B Nazanin"/>
          <w:b/>
          <w:bCs/>
          <w:kern w:val="0"/>
          <w:rtl/>
          <w14:ligatures w14:val="none"/>
        </w:rPr>
        <w:t>گلبول‌های قرمز منجمد</w:t>
      </w:r>
      <w:r w:rsidRPr="00C13790">
        <w:rPr>
          <w:rFonts w:ascii="Cambria Math" w:hAnsi="Cambria Math" w:cs="B Nazanin"/>
          <w:b/>
          <w:bCs/>
          <w:kern w:val="0"/>
          <w14:ligatures w14:val="none"/>
        </w:rPr>
        <w:t xml:space="preserve"> </w:t>
      </w:r>
      <w:r w:rsidRPr="00C13790">
        <w:rPr>
          <w:rFonts w:ascii="Cambria Math" w:hAnsi="Cambria Math" w:cs="B Nazanin"/>
          <w:kern w:val="0"/>
          <w14:ligatures w14:val="none"/>
        </w:rPr>
        <w:t xml:space="preserve"> </w:t>
      </w:r>
      <w:r w:rsidRPr="00C13790">
        <w:rPr>
          <w:rFonts w:ascii="Cambria Math" w:hAnsi="Cambria Math" w:cs="B Nazanin"/>
          <w:kern w:val="0"/>
          <w:rtl/>
          <w14:ligatures w14:val="none"/>
        </w:rPr>
        <w:t xml:space="preserve">در پاسگاه‌های مرزی و جزایر حساس خلیج فارس، </w:t>
      </w:r>
      <w:r>
        <w:rPr>
          <w:rFonts w:ascii="Cambria Math" w:hAnsi="Cambria Math" w:cs="B Nazanin" w:hint="cs"/>
          <w:kern w:val="0"/>
          <w:rtl/>
          <w14:ligatures w14:val="none"/>
        </w:rPr>
        <w:t xml:space="preserve">می تواند </w:t>
      </w:r>
      <w:r w:rsidRPr="00C13790">
        <w:rPr>
          <w:rFonts w:ascii="Cambria Math" w:hAnsi="Cambria Math" w:cs="B Nazanin"/>
          <w:kern w:val="0"/>
          <w:rtl/>
          <w14:ligatures w14:val="none"/>
        </w:rPr>
        <w:t xml:space="preserve">نمونه‌ای عینی از راهبرد پدافند غیرعامل در بهداری رزمی به شمار ‌رود. قابلیت نگهداری </w:t>
      </w:r>
      <w:r w:rsidRPr="00C13790">
        <w:rPr>
          <w:rFonts w:ascii="Cambria Math" w:hAnsi="Cambria Math" w:cs="B Nazanin"/>
          <w:kern w:val="0"/>
          <w:rtl/>
          <w:lang w:bidi="fa-IR"/>
          <w14:ligatures w14:val="none"/>
        </w:rPr>
        <w:t>۱۰</w:t>
      </w:r>
      <w:r w:rsidRPr="00C13790">
        <w:rPr>
          <w:rFonts w:ascii="Cambria Math" w:hAnsi="Cambria Math" w:cs="B Nazanin"/>
          <w:kern w:val="0"/>
          <w:rtl/>
          <w14:ligatures w14:val="none"/>
        </w:rPr>
        <w:t xml:space="preserve"> ساله این فرآورده‌ها، پایداری حیاتی و استقلال درمانی یگان‌های انتظامی و عملیاتی را در سناریوهای بحرانی </w:t>
      </w:r>
      <w:r w:rsidRPr="00C13790">
        <w:rPr>
          <w:rFonts w:ascii="Arial" w:hAnsi="Arial" w:cs="Arial" w:hint="cs"/>
          <w:kern w:val="0"/>
          <w:rtl/>
          <w14:ligatures w14:val="none"/>
        </w:rPr>
        <w:t>—</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نظیر</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مسدود</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شدن</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شریان‌های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مواصلاتی،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قطع</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پشتیبانی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آمادی</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یا</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محاصره</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طولانی‌مدت</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تاکتیکی</w:t>
      </w:r>
      <w:r w:rsidRPr="00C13790">
        <w:rPr>
          <w:rFonts w:ascii="Cambria Math" w:hAnsi="Cambria Math" w:cs="B Nazanin"/>
          <w:kern w:val="0"/>
          <w:rtl/>
          <w14:ligatures w14:val="none"/>
        </w:rPr>
        <w:t xml:space="preserve"> </w:t>
      </w:r>
      <w:r w:rsidRPr="00C13790">
        <w:rPr>
          <w:rFonts w:ascii="Arial" w:hAnsi="Arial" w:cs="Arial" w:hint="cs"/>
          <w:kern w:val="0"/>
          <w:rtl/>
          <w14:ligatures w14:val="none"/>
        </w:rPr>
        <w:t>—</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تضمین</w:t>
      </w:r>
      <w:r w:rsidRPr="00C13790">
        <w:rPr>
          <w:rFonts w:ascii="Cambria Math" w:hAnsi="Cambria Math" w:cs="B Nazanin"/>
          <w:kern w:val="0"/>
          <w:rtl/>
          <w14:ligatures w14:val="none"/>
        </w:rPr>
        <w:t xml:space="preserve"> </w:t>
      </w:r>
      <w:r w:rsidRPr="00C13790">
        <w:rPr>
          <w:rFonts w:ascii="Cambria Math" w:hAnsi="Cambria Math" w:cs="B Nazanin" w:hint="cs"/>
          <w:kern w:val="0"/>
          <w:rtl/>
          <w14:ligatures w14:val="none"/>
        </w:rPr>
        <w:t>می‌نماید</w:t>
      </w:r>
      <w:r w:rsidRPr="00C13790">
        <w:rPr>
          <w:rFonts w:ascii="Cambria Math" w:hAnsi="Cambria Math" w:cs="B Nazanin"/>
          <w:kern w:val="0"/>
          <w14:ligatures w14:val="none"/>
        </w:rPr>
        <w:t xml:space="preserve"> </w:t>
      </w:r>
      <w:r w:rsidRPr="007E6380">
        <w:rPr>
          <w:rFonts w:ascii="Cambria Math" w:hAnsi="Cambria Math" w:cs="B Nazanin" w:hint="cs"/>
          <w:kern w:val="0"/>
          <w:highlight w:val="yellow"/>
          <w:rtl/>
          <w14:ligatures w14:val="none"/>
        </w:rPr>
        <w:t>[</w:t>
      </w:r>
      <w:r w:rsidRPr="007E6380">
        <w:rPr>
          <w:rFonts w:ascii="Cambria Math" w:hAnsi="Cambria Math" w:cs="B Nazanin" w:hint="cs"/>
          <w:kern w:val="0"/>
          <w:highlight w:val="yellow"/>
          <w:rtl/>
          <w:lang w:bidi="fa-IR"/>
          <w14:ligatures w14:val="none"/>
        </w:rPr>
        <w:t>14</w:t>
      </w:r>
      <w:r w:rsidRPr="007E6380">
        <w:rPr>
          <w:rFonts w:ascii="Cambria Math" w:hAnsi="Cambria Math" w:cs="B Nazanin"/>
          <w:kern w:val="0"/>
          <w:highlight w:val="yellow"/>
          <w:rtl/>
          <w14:ligatures w14:val="none"/>
        </w:rPr>
        <w:t xml:space="preserve">، </w:t>
      </w:r>
      <w:r w:rsidRPr="007E6380">
        <w:rPr>
          <w:rFonts w:ascii="Cambria Math" w:hAnsi="Cambria Math" w:cs="B Nazanin" w:hint="cs"/>
          <w:kern w:val="0"/>
          <w:highlight w:val="yellow"/>
          <w:rtl/>
          <w:lang w:bidi="fa-IR"/>
          <w14:ligatures w14:val="none"/>
        </w:rPr>
        <w:t>7</w:t>
      </w:r>
      <w:r w:rsidRPr="007E6380">
        <w:rPr>
          <w:rFonts w:ascii="Cambria Math" w:hAnsi="Cambria Math" w:cs="B Nazanin" w:hint="cs"/>
          <w:kern w:val="0"/>
          <w:highlight w:val="yellow"/>
          <w:rtl/>
          <w14:ligatures w14:val="none"/>
        </w:rPr>
        <w:t>]</w:t>
      </w:r>
      <w:r w:rsidRPr="007E6380">
        <w:rPr>
          <w:rFonts w:ascii="Cambria Math" w:hAnsi="Cambria Math" w:cs="B Nazanin"/>
          <w:kern w:val="0"/>
          <w:highlight w:val="yellow"/>
          <w14:ligatures w14:val="none"/>
        </w:rPr>
        <w:t>.</w:t>
      </w:r>
    </w:p>
    <w:p w14:paraId="380232E0" w14:textId="311CC6B8" w:rsidR="009E01CD" w:rsidRPr="009E01CD" w:rsidRDefault="009E01CD" w:rsidP="009E01CD">
      <w:pPr>
        <w:bidi/>
        <w:spacing w:before="100" w:beforeAutospacing="1" w:after="100" w:afterAutospacing="1" w:line="360" w:lineRule="auto"/>
        <w:jc w:val="both"/>
        <w:rPr>
          <w:rFonts w:ascii="Cambria Math" w:hAnsi="Cambria Math" w:cs="B Nazanin"/>
          <w:b/>
          <w:bCs/>
          <w:kern w:val="0"/>
          <w14:ligatures w14:val="none"/>
        </w:rPr>
      </w:pPr>
      <w:r w:rsidRPr="009E01CD">
        <w:rPr>
          <w:rFonts w:ascii="Cambria Math" w:hAnsi="Cambria Math" w:cs="B Nazanin"/>
          <w:b/>
          <w:bCs/>
          <w:kern w:val="0"/>
          <w:rtl/>
          <w14:ligatures w14:val="none"/>
        </w:rPr>
        <w:lastRenderedPageBreak/>
        <w:t>تثبیت استقلال درمانی با توسعه «مخازن زنده خون</w:t>
      </w:r>
      <w:r>
        <w:rPr>
          <w:rFonts w:ascii="Cambria Math" w:hAnsi="Cambria Math" w:cs="B Nazanin" w:hint="cs"/>
          <w:b/>
          <w:bCs/>
          <w:kern w:val="0"/>
          <w:rtl/>
          <w14:ligatures w14:val="none"/>
        </w:rPr>
        <w:t>»</w:t>
      </w:r>
    </w:p>
    <w:p w14:paraId="47668E9F" w14:textId="44A5DD55" w:rsidR="009E01CD" w:rsidRPr="009E01CD" w:rsidRDefault="009E01CD" w:rsidP="009E01CD">
      <w:pPr>
        <w:bidi/>
        <w:spacing w:before="100" w:beforeAutospacing="1" w:after="100" w:afterAutospacing="1" w:line="360" w:lineRule="auto"/>
        <w:jc w:val="both"/>
        <w:rPr>
          <w:rFonts w:ascii="Cambria Math" w:hAnsi="Cambria Math" w:cs="B Nazanin"/>
          <w:kern w:val="0"/>
          <w14:ligatures w14:val="none"/>
        </w:rPr>
      </w:pPr>
      <w:r w:rsidRPr="009E01CD">
        <w:rPr>
          <w:rFonts w:ascii="Cambria Math" w:hAnsi="Cambria Math" w:cs="B Nazanin"/>
          <w:kern w:val="0"/>
          <w:rtl/>
          <w14:ligatures w14:val="none"/>
        </w:rPr>
        <w:t xml:space="preserve">عنصر مکمل و تثبیت‌کننده این خودمختاری عملیاتی، پیاده‌سازی الگوی </w:t>
      </w:r>
      <w:r>
        <w:rPr>
          <w:rFonts w:ascii="Cambria Math" w:hAnsi="Cambria Math" w:cs="B Nazanin" w:hint="cs"/>
          <w:b/>
          <w:bCs/>
          <w:kern w:val="0"/>
          <w:rtl/>
          <w14:ligatures w14:val="none"/>
        </w:rPr>
        <w:t>«</w:t>
      </w:r>
      <w:r w:rsidRPr="009E01CD">
        <w:rPr>
          <w:rFonts w:ascii="Cambria Math" w:hAnsi="Cambria Math" w:cs="B Nazanin"/>
          <w:b/>
          <w:bCs/>
          <w:kern w:val="0"/>
          <w:rtl/>
          <w14:ligatures w14:val="none"/>
        </w:rPr>
        <w:t>مخازن زنده خون</w:t>
      </w:r>
      <w:r>
        <w:rPr>
          <w:rStyle w:val="FootnoteReference"/>
          <w:rFonts w:ascii="Cambria Math" w:hAnsi="Cambria Math" w:cs="B Nazanin"/>
          <w:b/>
          <w:bCs/>
          <w:kern w:val="0"/>
          <w:rtl/>
          <w14:ligatures w14:val="none"/>
        </w:rPr>
        <w:footnoteReference w:id="16"/>
      </w:r>
      <w:r>
        <w:rPr>
          <w:rFonts w:ascii="Cambria Math" w:hAnsi="Cambria Math" w:cs="B Nazanin" w:hint="cs"/>
          <w:b/>
          <w:bCs/>
          <w:kern w:val="0"/>
          <w:rtl/>
          <w14:ligatures w14:val="none"/>
        </w:rPr>
        <w:t>»</w:t>
      </w:r>
      <w:r w:rsidRPr="009E01CD">
        <w:rPr>
          <w:rFonts w:ascii="Cambria Math" w:hAnsi="Cambria Math" w:cs="B Nazanin"/>
          <w:kern w:val="0"/>
          <w14:ligatures w14:val="none"/>
        </w:rPr>
        <w:t xml:space="preserve"> </w:t>
      </w:r>
      <w:r w:rsidRPr="009E01CD">
        <w:rPr>
          <w:rFonts w:ascii="Cambria Math" w:hAnsi="Cambria Math" w:cs="B Nazanin"/>
          <w:kern w:val="0"/>
          <w:rtl/>
          <w14:ligatures w14:val="none"/>
        </w:rPr>
        <w:t xml:space="preserve">در قالب ساختار بانک خون سیار است. تطبیق مقتضیات طب رزم با الزامات محیط‌های شهری نشان می‌دهد که بر خلاف پروتکل‌های متداول بیمارستانی، اجرای الزام‌آور و منظم غربالگری </w:t>
      </w:r>
      <w:r w:rsidRPr="009E01CD">
        <w:rPr>
          <w:rFonts w:ascii="Cambria Math" w:hAnsi="Cambria Math" w:cs="B Nazanin"/>
          <w:kern w:val="0"/>
          <w:rtl/>
          <w:lang w:bidi="fa-IR"/>
          <w14:ligatures w14:val="none"/>
        </w:rPr>
        <w:t>۶</w:t>
      </w:r>
      <w:r w:rsidRPr="009E01CD">
        <w:rPr>
          <w:rFonts w:ascii="Cambria Math" w:hAnsi="Cambria Math" w:cs="B Nazanin"/>
          <w:kern w:val="0"/>
          <w:rtl/>
          <w14:ligatures w14:val="none"/>
        </w:rPr>
        <w:t xml:space="preserve"> ماهه مارکرهای ویروسی</w:t>
      </w:r>
      <w:r w:rsidRPr="009E01CD">
        <w:rPr>
          <w:rFonts w:ascii="Cambria Math" w:hAnsi="Cambria Math" w:cs="B Nazanin"/>
          <w:kern w:val="0"/>
          <w14:ligatures w14:val="none"/>
        </w:rPr>
        <w:t xml:space="preserve"> </w:t>
      </w:r>
      <w:r>
        <w:rPr>
          <w:rFonts w:ascii="Cambria Math" w:hAnsi="Cambria Math" w:cs="B Nazanin" w:hint="cs"/>
          <w:kern w:val="0"/>
          <w:rtl/>
          <w14:ligatures w14:val="none"/>
        </w:rPr>
        <w:t>(</w:t>
      </w:r>
      <w:r w:rsidRPr="009E01CD">
        <w:rPr>
          <w:rFonts w:ascii="Cambria Math" w:hAnsi="Cambria Math" w:cs="B Nazanin"/>
          <w:kern w:val="0"/>
          <w:rtl/>
          <w14:ligatures w14:val="none"/>
        </w:rPr>
        <w:t>شامل</w:t>
      </w:r>
      <w:r w:rsidRPr="009E01CD">
        <w:rPr>
          <w:rFonts w:ascii="Cambria Math" w:hAnsi="Cambria Math" w:cs="B Nazanin"/>
          <w:kern w:val="0"/>
          <w14:ligatures w14:val="none"/>
        </w:rPr>
        <w:t xml:space="preserve"> HIV</w:t>
      </w:r>
      <w:r w:rsidRPr="009E01CD">
        <w:rPr>
          <w:rFonts w:ascii="Cambria Math" w:hAnsi="Cambria Math" w:cs="B Nazanin"/>
          <w:kern w:val="0"/>
          <w:rtl/>
          <w14:ligatures w14:val="none"/>
        </w:rPr>
        <w:t xml:space="preserve">، </w:t>
      </w:r>
      <w:r w:rsidRPr="009E01CD">
        <w:rPr>
          <w:rFonts w:ascii="Cambria Math" w:hAnsi="Cambria Math" w:cs="B Nazanin"/>
          <w:kern w:val="0"/>
          <w14:ligatures w14:val="none"/>
        </w:rPr>
        <w:t xml:space="preserve">HBV </w:t>
      </w:r>
      <w:r w:rsidRPr="009E01CD">
        <w:rPr>
          <w:rFonts w:ascii="Cambria Math" w:hAnsi="Cambria Math" w:cs="B Nazanin"/>
          <w:kern w:val="0"/>
          <w:rtl/>
          <w14:ligatures w14:val="none"/>
        </w:rPr>
        <w:t>و</w:t>
      </w:r>
      <w:r w:rsidRPr="009E01CD">
        <w:rPr>
          <w:rFonts w:ascii="Cambria Math" w:hAnsi="Cambria Math" w:cs="B Nazanin"/>
          <w:kern w:val="0"/>
          <w14:ligatures w14:val="none"/>
        </w:rPr>
        <w:t xml:space="preserve"> </w:t>
      </w:r>
      <w:r>
        <w:rPr>
          <w:rFonts w:ascii="Cambria Math" w:hAnsi="Cambria Math" w:cs="B Nazanin" w:hint="cs"/>
          <w:kern w:val="0"/>
          <w:rtl/>
          <w14:ligatures w14:val="none"/>
        </w:rPr>
        <w:t xml:space="preserve"> </w:t>
      </w:r>
      <w:r w:rsidRPr="009E01CD">
        <w:rPr>
          <w:rFonts w:ascii="Cambria Math" w:hAnsi="Cambria Math" w:cs="B Nazanin"/>
          <w:kern w:val="0"/>
          <w14:ligatures w14:val="none"/>
        </w:rPr>
        <w:t>HCV</w:t>
      </w:r>
      <w:r>
        <w:rPr>
          <w:rFonts w:ascii="Cambria Math" w:hAnsi="Cambria Math" w:cs="B Nazanin" w:hint="cs"/>
          <w:kern w:val="0"/>
          <w:rtl/>
          <w14:ligatures w14:val="none"/>
        </w:rPr>
        <w:t>)</w:t>
      </w:r>
      <w:r w:rsidRPr="009E01CD">
        <w:rPr>
          <w:rFonts w:ascii="Cambria Math" w:hAnsi="Cambria Math" w:cs="B Nazanin"/>
          <w:kern w:val="0"/>
          <w14:ligatures w14:val="none"/>
        </w:rPr>
        <w:t xml:space="preserve"> </w:t>
      </w:r>
      <w:r w:rsidRPr="009E01CD">
        <w:rPr>
          <w:rFonts w:ascii="Cambria Math" w:hAnsi="Cambria Math" w:cs="B Nazanin"/>
          <w:kern w:val="0"/>
          <w:rtl/>
          <w14:ligatures w14:val="none"/>
        </w:rPr>
        <w:t>برای کلیه پرسنل درگیر در زمان صلح و فاز پیش‌از-استقرار، یک پیش‌شرط غیرقابل‌تغییر به شمار می‌رود</w:t>
      </w:r>
      <w:r w:rsidRPr="009E01CD">
        <w:rPr>
          <w:rFonts w:ascii="Cambria Math" w:hAnsi="Cambria Math" w:cs="B Nazanin"/>
          <w:kern w:val="0"/>
          <w14:ligatures w14:val="none"/>
        </w:rPr>
        <w:t xml:space="preserve"> </w:t>
      </w:r>
      <w:r>
        <w:rPr>
          <w:rFonts w:ascii="Cambria Math" w:hAnsi="Cambria Math" w:cs="B Nazanin" w:hint="cs"/>
          <w:kern w:val="0"/>
          <w:rtl/>
          <w14:ligatures w14:val="none"/>
        </w:rPr>
        <w:t>[</w:t>
      </w:r>
      <w:r w:rsidR="00081982">
        <w:rPr>
          <w:rFonts w:ascii="Cambria Math" w:hAnsi="Cambria Math" w:cs="B Nazanin" w:hint="cs"/>
          <w:kern w:val="0"/>
          <w:rtl/>
          <w:lang w:bidi="fa-IR"/>
          <w14:ligatures w14:val="none"/>
        </w:rPr>
        <w:t>9</w:t>
      </w:r>
      <w:r>
        <w:rPr>
          <w:rFonts w:ascii="Cambria Math" w:hAnsi="Cambria Math" w:cs="B Nazanin" w:hint="cs"/>
          <w:kern w:val="0"/>
          <w:rtl/>
          <w14:ligatures w14:val="none"/>
        </w:rPr>
        <w:t>]</w:t>
      </w:r>
      <w:r w:rsidRPr="009E01CD">
        <w:rPr>
          <w:rFonts w:ascii="Cambria Math" w:hAnsi="Cambria Math" w:cs="B Nazanin"/>
          <w:kern w:val="0"/>
          <w14:ligatures w14:val="none"/>
        </w:rPr>
        <w:t>.</w:t>
      </w:r>
    </w:p>
    <w:p w14:paraId="2FEBACFD" w14:textId="3A31F448" w:rsidR="00C13790" w:rsidRPr="009E01CD" w:rsidRDefault="009E01CD" w:rsidP="009E01CD">
      <w:pPr>
        <w:bidi/>
        <w:spacing w:before="100" w:beforeAutospacing="1" w:after="100" w:afterAutospacing="1" w:line="360" w:lineRule="auto"/>
        <w:jc w:val="both"/>
        <w:rPr>
          <w:rFonts w:ascii="Cambria Math" w:hAnsi="Cambria Math" w:cs="B Nazanin"/>
          <w:kern w:val="0"/>
          <w:rtl/>
          <w14:ligatures w14:val="none"/>
        </w:rPr>
      </w:pPr>
      <w:r w:rsidRPr="009E01CD">
        <w:rPr>
          <w:rFonts w:ascii="Cambria Math" w:hAnsi="Cambria Math" w:cs="B Nazanin"/>
          <w:kern w:val="0"/>
          <w:rtl/>
          <w14:ligatures w14:val="none"/>
        </w:rPr>
        <w:t>اتخاذ این تدبیر پیش‌دستانه، علاوه بر انقباض زمان واکنش</w:t>
      </w:r>
      <w:r w:rsidRPr="009E01CD">
        <w:rPr>
          <w:rFonts w:ascii="Cambria Math" w:hAnsi="Cambria Math" w:cs="B Nazanin"/>
          <w:kern w:val="0"/>
          <w14:ligatures w14:val="none"/>
        </w:rPr>
        <w:t xml:space="preserve"> </w:t>
      </w:r>
      <w:r w:rsidRPr="009E01CD">
        <w:rPr>
          <w:rFonts w:ascii="Cambria Math" w:hAnsi="Cambria Math" w:cs="B Nazanin"/>
          <w:kern w:val="0"/>
          <w:rtl/>
          <w14:ligatures w14:val="none"/>
        </w:rPr>
        <w:t>تیم‌های احیا در حوادث پرتلفات، بن‌بست‌ها و تردیدهای اخلاقی-حقوقی کادر درمان را در مواجهه با خطرات تزریق‌های اضطراری به حداقل ممکن کاهش می‌دهد</w:t>
      </w:r>
      <w:r w:rsidRPr="009E01CD">
        <w:rPr>
          <w:rFonts w:ascii="Cambria Math" w:hAnsi="Cambria Math" w:cs="B Nazanin"/>
          <w:kern w:val="0"/>
          <w14:ligatures w14:val="none"/>
        </w:rPr>
        <w:t>.</w:t>
      </w:r>
    </w:p>
    <w:p w14:paraId="55568BE2" w14:textId="77777777" w:rsidR="00D4051F" w:rsidRPr="00D4051F" w:rsidRDefault="00D4051F" w:rsidP="00D4051F">
      <w:pPr>
        <w:bidi/>
        <w:spacing w:before="100" w:beforeAutospacing="1" w:after="100" w:afterAutospacing="1" w:line="360" w:lineRule="auto"/>
        <w:jc w:val="both"/>
        <w:outlineLvl w:val="2"/>
        <w:rPr>
          <w:rFonts w:ascii="Times New Roman" w:hAnsi="Times New Roman" w:cs="B Nazanin"/>
          <w:b/>
          <w:bCs/>
          <w:kern w:val="0"/>
          <w14:ligatures w14:val="none"/>
        </w:rPr>
      </w:pPr>
      <w:r w:rsidRPr="00D4051F">
        <w:rPr>
          <w:rFonts w:ascii="Times New Roman" w:hAnsi="Times New Roman" w:cs="B Nazanin"/>
          <w:b/>
          <w:bCs/>
          <w:kern w:val="0"/>
          <w:rtl/>
          <w14:ligatures w14:val="none"/>
        </w:rPr>
        <w:t>اخلاق پزشکی در شرایط بن‌بست بالینی و تنگناهای حقوقی</w:t>
      </w:r>
    </w:p>
    <w:p w14:paraId="744144B9" w14:textId="33DD3441" w:rsidR="00D4051F" w:rsidRPr="00D4051F" w:rsidRDefault="00D4051F" w:rsidP="00D4051F">
      <w:pPr>
        <w:bidi/>
        <w:spacing w:before="100" w:beforeAutospacing="1" w:after="100" w:afterAutospacing="1" w:line="360" w:lineRule="auto"/>
        <w:jc w:val="both"/>
        <w:outlineLvl w:val="2"/>
        <w:rPr>
          <w:rFonts w:ascii="Times New Roman" w:hAnsi="Times New Roman" w:cs="B Nazanin"/>
          <w:kern w:val="0"/>
          <w14:ligatures w14:val="none"/>
        </w:rPr>
      </w:pPr>
      <w:r w:rsidRPr="00D4051F">
        <w:rPr>
          <w:rFonts w:ascii="Times New Roman" w:hAnsi="Times New Roman" w:cs="B Nazanin"/>
          <w:kern w:val="0"/>
          <w:rtl/>
          <w14:ligatures w14:val="none"/>
        </w:rPr>
        <w:t xml:space="preserve">رویکرد حقوقی و موازین اخلاقی حاکم بر به‌کارگیری فرآورده‌های خونی به صورت خارج از دستورالعمل، پیچیده‌ترین و حساس‌ترین لایه تصمیم‌گیری در طب انتظامی و رزم محسوب می‌شود. خوانش تحلیلی شواهد در چارچوب حقوق پزشکی نظام سلامت کشور آشکار می‌سازد که </w:t>
      </w:r>
      <w:r>
        <w:rPr>
          <w:rFonts w:ascii="Times New Roman" w:hAnsi="Times New Roman" w:cs="B Nazanin" w:hint="cs"/>
          <w:b/>
          <w:bCs/>
          <w:kern w:val="0"/>
          <w:rtl/>
          <w14:ligatures w14:val="none"/>
        </w:rPr>
        <w:t>«</w:t>
      </w:r>
      <w:r w:rsidRPr="00D4051F">
        <w:rPr>
          <w:rFonts w:ascii="Times New Roman" w:hAnsi="Times New Roman" w:cs="B Nazanin"/>
          <w:b/>
          <w:bCs/>
          <w:kern w:val="0"/>
          <w:rtl/>
          <w14:ligatures w14:val="none"/>
        </w:rPr>
        <w:t>اصل ضرورت نجات حیات</w:t>
      </w:r>
      <w:r>
        <w:rPr>
          <w:rFonts w:ascii="Times New Roman" w:hAnsi="Times New Roman" w:cs="B Nazanin" w:hint="cs"/>
          <w:b/>
          <w:bCs/>
          <w:kern w:val="0"/>
          <w:rtl/>
          <w14:ligatures w14:val="none"/>
        </w:rPr>
        <w:t>»</w:t>
      </w:r>
      <w:r w:rsidRPr="00D4051F">
        <w:rPr>
          <w:rFonts w:ascii="Times New Roman" w:hAnsi="Times New Roman" w:cs="B Nazanin"/>
          <w:kern w:val="0"/>
          <w14:ligatures w14:val="none"/>
        </w:rPr>
        <w:t xml:space="preserve"> </w:t>
      </w:r>
      <w:r w:rsidRPr="00D4051F">
        <w:rPr>
          <w:rFonts w:ascii="Times New Roman" w:hAnsi="Times New Roman" w:cs="B Nazanin"/>
          <w:kern w:val="0"/>
          <w:rtl/>
          <w14:ligatures w14:val="none"/>
        </w:rPr>
        <w:t xml:space="preserve">و </w:t>
      </w:r>
      <w:r>
        <w:rPr>
          <w:rFonts w:ascii="Times New Roman" w:hAnsi="Times New Roman" w:cs="B Nazanin" w:hint="cs"/>
          <w:b/>
          <w:bCs/>
          <w:kern w:val="0"/>
          <w:rtl/>
          <w14:ligatures w14:val="none"/>
        </w:rPr>
        <w:t>«</w:t>
      </w:r>
      <w:r w:rsidRPr="00D4051F">
        <w:rPr>
          <w:rFonts w:ascii="Times New Roman" w:hAnsi="Times New Roman" w:cs="B Nazanin"/>
          <w:b/>
          <w:bCs/>
          <w:kern w:val="0"/>
          <w:rtl/>
          <w14:ligatures w14:val="none"/>
        </w:rPr>
        <w:t>اتکا به قضاوت بالینی پزشک معالج</w:t>
      </w:r>
      <w:r>
        <w:rPr>
          <w:rFonts w:ascii="Times New Roman" w:hAnsi="Times New Roman" w:cs="B Nazanin" w:hint="cs"/>
          <w:b/>
          <w:bCs/>
          <w:kern w:val="0"/>
          <w:rtl/>
          <w14:ligatures w14:val="none"/>
        </w:rPr>
        <w:t>»</w:t>
      </w:r>
      <w:r w:rsidRPr="00D4051F">
        <w:rPr>
          <w:rFonts w:ascii="Times New Roman" w:hAnsi="Times New Roman" w:cs="B Nazanin"/>
          <w:kern w:val="0"/>
          <w14:ligatures w14:val="none"/>
        </w:rPr>
        <w:t xml:space="preserve"> </w:t>
      </w:r>
      <w:r w:rsidRPr="00D4051F">
        <w:rPr>
          <w:rFonts w:ascii="Times New Roman" w:hAnsi="Times New Roman" w:cs="B Nazanin"/>
          <w:kern w:val="0"/>
          <w:rtl/>
          <w14:ligatures w14:val="none"/>
        </w:rPr>
        <w:t>در مواجهه با شرایط بن‌بست، بر الزامات و پروتکل‌های صلب و روتین اداری تقدم دارد</w:t>
      </w:r>
      <w:r w:rsidRPr="00D4051F">
        <w:rPr>
          <w:rFonts w:ascii="Times New Roman" w:hAnsi="Times New Roman" w:cs="B Nazanin"/>
          <w:kern w:val="0"/>
          <w14:ligatures w14:val="none"/>
        </w:rPr>
        <w:t>.</w:t>
      </w:r>
    </w:p>
    <w:p w14:paraId="06F6756E" w14:textId="5C5B4B29" w:rsidR="00D4051F" w:rsidRPr="00D4051F" w:rsidRDefault="00D4051F" w:rsidP="00D4051F">
      <w:pPr>
        <w:bidi/>
        <w:spacing w:before="100" w:beforeAutospacing="1" w:after="100" w:afterAutospacing="1" w:line="360" w:lineRule="auto"/>
        <w:jc w:val="both"/>
        <w:outlineLvl w:val="2"/>
        <w:rPr>
          <w:rFonts w:ascii="Times New Roman" w:hAnsi="Times New Roman" w:cs="B Nazanin"/>
          <w:kern w:val="0"/>
          <w14:ligatures w14:val="none"/>
        </w:rPr>
      </w:pPr>
      <w:r w:rsidRPr="00D4051F">
        <w:rPr>
          <w:rFonts w:ascii="Times New Roman" w:hAnsi="Times New Roman" w:cs="B Nazanin"/>
          <w:kern w:val="0"/>
          <w:rtl/>
          <w14:ligatures w14:val="none"/>
        </w:rPr>
        <w:t>با این وجود، صیانت حقوقی و مصونیت کادر درمان در محاکم قضایی و نظامی، تماماً منوط به ثبت لحظه‌به‌لحظه فرآیندهای درمانی، مستندسازی شفاف علل انحراف از شیوه‌نامه‌های رایج و پایش مداوم شاخص‌های کیفی حین احیا به عنوان مستندات قانونی پرونده است</w:t>
      </w:r>
      <w:r w:rsidRPr="00D4051F">
        <w:rPr>
          <w:rFonts w:ascii="Times New Roman" w:hAnsi="Times New Roman" w:cs="B Nazanin"/>
          <w:kern w:val="0"/>
          <w14:ligatures w14:val="none"/>
        </w:rPr>
        <w:t xml:space="preserve"> </w:t>
      </w:r>
      <w:r>
        <w:rPr>
          <w:rFonts w:ascii="Times New Roman" w:hAnsi="Times New Roman" w:cs="B Nazanin" w:hint="cs"/>
          <w:kern w:val="0"/>
          <w:rtl/>
          <w14:ligatures w14:val="none"/>
        </w:rPr>
        <w:t>[</w:t>
      </w:r>
      <w:r w:rsidRPr="00D4051F">
        <w:rPr>
          <w:rFonts w:ascii="Times New Roman" w:hAnsi="Times New Roman" w:cs="B Nazanin"/>
          <w:kern w:val="0"/>
          <w:rtl/>
          <w:lang w:bidi="fa-IR"/>
          <w14:ligatures w14:val="none"/>
        </w:rPr>
        <w:t>۱۲</w:t>
      </w:r>
      <w:r>
        <w:rPr>
          <w:rFonts w:ascii="Times New Roman" w:hAnsi="Times New Roman" w:cs="B Nazanin" w:hint="cs"/>
          <w:kern w:val="0"/>
          <w:rtl/>
          <w:lang w:bidi="fa-IR"/>
          <w14:ligatures w14:val="none"/>
        </w:rPr>
        <w:t>]</w:t>
      </w:r>
      <w:r w:rsidRPr="00D4051F">
        <w:rPr>
          <w:rFonts w:ascii="Times New Roman" w:hAnsi="Times New Roman" w:cs="B Nazanin"/>
          <w:kern w:val="0"/>
          <w14:ligatures w14:val="none"/>
        </w:rPr>
        <w:t>.</w:t>
      </w:r>
    </w:p>
    <w:p w14:paraId="0EDD3EBB" w14:textId="77777777" w:rsidR="00D4051F" w:rsidRPr="00D4051F" w:rsidRDefault="00D4051F" w:rsidP="00D4051F">
      <w:pPr>
        <w:bidi/>
        <w:spacing w:before="100" w:beforeAutospacing="1" w:after="100" w:afterAutospacing="1" w:line="360" w:lineRule="auto"/>
        <w:jc w:val="both"/>
        <w:rPr>
          <w:rFonts w:ascii="Cambria Math" w:eastAsia="Times New Roman" w:hAnsi="Cambria Math" w:cs="B Nazanin"/>
          <w:b/>
          <w:bCs/>
          <w:kern w:val="0"/>
          <w:sz w:val="27"/>
          <w:szCs w:val="27"/>
          <w14:ligatures w14:val="none"/>
        </w:rPr>
      </w:pPr>
      <w:r w:rsidRPr="00D4051F">
        <w:rPr>
          <w:rFonts w:ascii="Times New Roman" w:eastAsia="Times New Roman" w:hAnsi="Times New Roman" w:cs="B Nazanin" w:hint="cs"/>
          <w:b/>
          <w:bCs/>
          <w:kern w:val="0"/>
          <w:sz w:val="27"/>
          <w:szCs w:val="27"/>
          <w:rtl/>
          <w14:ligatures w14:val="none"/>
        </w:rPr>
        <w:t>محدودیت‌های</w:t>
      </w:r>
      <w:r w:rsidRPr="00D4051F">
        <w:rPr>
          <w:rFonts w:ascii="Cambria Math" w:eastAsia="Times New Roman" w:hAnsi="Cambria Math" w:cs="B Nazanin"/>
          <w:b/>
          <w:bCs/>
          <w:kern w:val="0"/>
          <w:sz w:val="27"/>
          <w:szCs w:val="27"/>
          <w:rtl/>
          <w14:ligatures w14:val="none"/>
        </w:rPr>
        <w:t xml:space="preserve"> </w:t>
      </w:r>
      <w:r w:rsidRPr="00D4051F">
        <w:rPr>
          <w:rFonts w:ascii="Times New Roman" w:eastAsia="Times New Roman" w:hAnsi="Times New Roman" w:cs="B Nazanin" w:hint="cs"/>
          <w:b/>
          <w:bCs/>
          <w:kern w:val="0"/>
          <w:sz w:val="27"/>
          <w:szCs w:val="27"/>
          <w:rtl/>
          <w14:ligatures w14:val="none"/>
        </w:rPr>
        <w:t>پژوهش</w:t>
      </w:r>
    </w:p>
    <w:p w14:paraId="58BC41BB" w14:textId="77777777" w:rsidR="00D4051F" w:rsidRPr="00D4051F" w:rsidRDefault="00D4051F" w:rsidP="00D4051F">
      <w:pPr>
        <w:bidi/>
        <w:spacing w:before="100" w:beforeAutospacing="1" w:after="100" w:afterAutospacing="1" w:line="360" w:lineRule="auto"/>
        <w:jc w:val="both"/>
        <w:rPr>
          <w:rFonts w:ascii="Cambria Math" w:eastAsia="Times New Roman" w:hAnsi="Cambria Math" w:cs="B Nazanin"/>
          <w:kern w:val="0"/>
          <w:sz w:val="27"/>
          <w:szCs w:val="27"/>
          <w14:ligatures w14:val="none"/>
        </w:rPr>
      </w:pPr>
      <w:r w:rsidRPr="00D4051F">
        <w:rPr>
          <w:rFonts w:ascii="Times New Roman" w:eastAsia="Times New Roman" w:hAnsi="Times New Roman" w:cs="B Nazanin" w:hint="cs"/>
          <w:kern w:val="0"/>
          <w:sz w:val="27"/>
          <w:szCs w:val="27"/>
          <w:rtl/>
          <w14:ligatures w14:val="none"/>
        </w:rPr>
        <w:t>اگرچه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این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مرور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توانسته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است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چارچوبی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جامع</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برای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راهبردهای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مدیریت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خون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طب</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انتظامی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ارائه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دهد،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اما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تعمیم‌پذیری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اجرای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عملیاتی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یافته‌های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آن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چالش‌ها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محدودیت‌های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زیر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مواجه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است</w:t>
      </w:r>
      <w:r w:rsidRPr="00D4051F">
        <w:rPr>
          <w:rFonts w:ascii="Cambria Math" w:eastAsia="Times New Roman" w:hAnsi="Cambria Math" w:cs="B Nazanin"/>
          <w:kern w:val="0"/>
          <w:sz w:val="27"/>
          <w:szCs w:val="27"/>
          <w14:ligatures w14:val="none"/>
        </w:rPr>
        <w:t>:</w:t>
      </w:r>
    </w:p>
    <w:p w14:paraId="49328CCF" w14:textId="7CBC8BC8" w:rsidR="00D4051F" w:rsidRPr="00D4051F" w:rsidRDefault="00D4051F" w:rsidP="00D4051F">
      <w:pPr>
        <w:numPr>
          <w:ilvl w:val="0"/>
          <w:numId w:val="22"/>
        </w:numPr>
        <w:bidi/>
        <w:spacing w:before="100" w:beforeAutospacing="1" w:after="100" w:afterAutospacing="1" w:line="360" w:lineRule="auto"/>
        <w:jc w:val="both"/>
        <w:rPr>
          <w:rFonts w:ascii="Cambria Math" w:eastAsia="Times New Roman" w:hAnsi="Cambria Math" w:cs="B Nazanin"/>
          <w:kern w:val="0"/>
          <w:sz w:val="27"/>
          <w:szCs w:val="27"/>
          <w14:ligatures w14:val="none"/>
        </w:rPr>
      </w:pPr>
      <w:r w:rsidRPr="00D4051F">
        <w:rPr>
          <w:rFonts w:ascii="Times New Roman" w:eastAsia="Times New Roman" w:hAnsi="Times New Roman" w:cs="B Nazanin" w:hint="cs"/>
          <w:kern w:val="0"/>
          <w:sz w:val="27"/>
          <w:szCs w:val="27"/>
          <w:rtl/>
          <w14:ligatures w14:val="none"/>
        </w:rPr>
        <w:lastRenderedPageBreak/>
        <w:t>محدودیت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داده‌های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بالینی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میدانی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بومی</w:t>
      </w:r>
      <w:r w:rsidRPr="00D4051F">
        <w:rPr>
          <w:rFonts w:ascii="Cambria Math" w:eastAsia="Times New Roman" w:hAnsi="Cambria Math" w:cs="B Nazanin"/>
          <w:kern w:val="0"/>
          <w:sz w:val="27"/>
          <w:szCs w:val="27"/>
          <w14:ligatures w14:val="none"/>
        </w:rPr>
        <w:t>:</w:t>
      </w:r>
      <w:r>
        <w:rPr>
          <w:rFonts w:ascii="Cambria Math" w:eastAsia="Times New Roman" w:hAnsi="Cambria Math" w:cs="B Nazanin" w:hint="cs"/>
          <w:kern w:val="0"/>
          <w:sz w:val="27"/>
          <w:szCs w:val="27"/>
          <w:rtl/>
          <w14:ligatures w14:val="none"/>
        </w:rPr>
        <w:t xml:space="preserve"> </w:t>
      </w:r>
      <w:r w:rsidRPr="00D4051F">
        <w:rPr>
          <w:rFonts w:ascii="Cambria Math" w:eastAsia="Times New Roman" w:hAnsi="Cambria Math" w:cs="B Nazanin"/>
          <w:kern w:val="0"/>
          <w:sz w:val="27"/>
          <w:szCs w:val="27"/>
          <w14:ligatures w14:val="none"/>
        </w:rPr>
        <w:t xml:space="preserve"> </w:t>
      </w:r>
      <w:r w:rsidRPr="00D4051F">
        <w:rPr>
          <w:rFonts w:ascii="Times New Roman" w:eastAsia="Times New Roman" w:hAnsi="Times New Roman" w:cs="B Nazanin" w:hint="cs"/>
          <w:kern w:val="0"/>
          <w:sz w:val="27"/>
          <w:szCs w:val="27"/>
          <w:rtl/>
          <w14:ligatures w14:val="none"/>
        </w:rPr>
        <w:t>غالب</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دستورالعمل‌های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بررسی‌شده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این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پژوهش</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متکی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تجربیات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بین‌المللی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انطباق</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اسناد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استراتژیک</w:t>
      </w:r>
      <w:r w:rsidRPr="00D4051F">
        <w:rPr>
          <w:rFonts w:ascii="Cambria Math" w:eastAsia="Times New Roman" w:hAnsi="Cambria Math" w:cs="B Nazanin"/>
          <w:kern w:val="0"/>
          <w:sz w:val="27"/>
          <w:szCs w:val="27"/>
          <w14:ligatures w14:val="none"/>
        </w:rPr>
        <w:t xml:space="preserve"> </w:t>
      </w:r>
      <w:r>
        <w:rPr>
          <w:rFonts w:ascii="Cambria Math" w:eastAsia="Times New Roman" w:hAnsi="Cambria Math" w:cs="B Nazanin" w:hint="cs"/>
          <w:kern w:val="0"/>
          <w:sz w:val="27"/>
          <w:szCs w:val="27"/>
          <w:rtl/>
          <w14:ligatures w14:val="none"/>
        </w:rPr>
        <w:t>(</w:t>
      </w:r>
      <w:r w:rsidRPr="00D4051F">
        <w:rPr>
          <w:rFonts w:ascii="Times New Roman" w:eastAsia="Times New Roman" w:hAnsi="Times New Roman" w:cs="B Nazanin" w:hint="cs"/>
          <w:kern w:val="0"/>
          <w:sz w:val="27"/>
          <w:szCs w:val="27"/>
          <w:rtl/>
          <w14:ligatures w14:val="none"/>
        </w:rPr>
        <w:t>نظیر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دستورالعمل‌های</w:t>
      </w:r>
      <w:r w:rsidRPr="00D4051F">
        <w:rPr>
          <w:rFonts w:ascii="Cambria Math" w:eastAsia="Times New Roman" w:hAnsi="Cambria Math" w:cs="B Nazanin"/>
          <w:kern w:val="0"/>
          <w:sz w:val="27"/>
          <w:szCs w:val="27"/>
          <w14:ligatures w14:val="none"/>
        </w:rPr>
        <w:t xml:space="preserve"> </w:t>
      </w:r>
      <w:r>
        <w:rPr>
          <w:rFonts w:ascii="Cambria Math" w:eastAsia="Times New Roman" w:hAnsi="Cambria Math" w:cs="B Nazanin" w:hint="cs"/>
          <w:kern w:val="0"/>
          <w:sz w:val="27"/>
          <w:szCs w:val="27"/>
          <w:rtl/>
          <w14:ligatures w14:val="none"/>
        </w:rPr>
        <w:t xml:space="preserve"> </w:t>
      </w:r>
      <w:proofErr w:type="spellStart"/>
      <w:r w:rsidRPr="00D4051F">
        <w:rPr>
          <w:rFonts w:ascii="Cambria Math" w:eastAsia="Times New Roman" w:hAnsi="Cambria Math" w:cs="B Nazanin"/>
          <w:kern w:val="0"/>
          <w:sz w:val="27"/>
          <w:szCs w:val="27"/>
          <w14:ligatures w14:val="none"/>
        </w:rPr>
        <w:t>CoTCCC</w:t>
      </w:r>
      <w:proofErr w:type="spellEnd"/>
      <w:r>
        <w:rPr>
          <w:rFonts w:ascii="Cambria Math" w:eastAsia="Times New Roman" w:hAnsi="Cambria Math" w:cs="B Nazanin" w:hint="cs"/>
          <w:kern w:val="0"/>
          <w:sz w:val="27"/>
          <w:szCs w:val="27"/>
          <w:rtl/>
          <w14:ligatures w14:val="none"/>
        </w:rPr>
        <w:t>)</w:t>
      </w:r>
      <w:r w:rsidRPr="00D4051F">
        <w:rPr>
          <w:rFonts w:ascii="Cambria Math" w:eastAsia="Times New Roman" w:hAnsi="Cambria Math" w:cs="B Nazanin"/>
          <w:kern w:val="0"/>
          <w:sz w:val="27"/>
          <w:szCs w:val="27"/>
          <w14:ligatures w14:val="none"/>
        </w:rPr>
        <w:t xml:space="preserve"> </w:t>
      </w:r>
      <w:r w:rsidRPr="00D4051F">
        <w:rPr>
          <w:rFonts w:ascii="Times New Roman" w:eastAsia="Times New Roman" w:hAnsi="Times New Roman" w:cs="B Nazanin" w:hint="cs"/>
          <w:kern w:val="0"/>
          <w:sz w:val="27"/>
          <w:szCs w:val="27"/>
          <w:rtl/>
          <w14:ligatures w14:val="none"/>
        </w:rPr>
        <w:t>هستند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فقدان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کارآزمایی‌های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بالینی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بومی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مستندات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ثبت‌شده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صحنه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درگیری‌های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داخلی،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احتیاط</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تعمیم</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اجرای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برخی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پروتکل‌ها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را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ایجاب</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می‌کند</w:t>
      </w:r>
      <w:r w:rsidRPr="00D4051F">
        <w:rPr>
          <w:rFonts w:ascii="Cambria Math" w:eastAsia="Times New Roman" w:hAnsi="Cambria Math" w:cs="B Nazanin"/>
          <w:kern w:val="0"/>
          <w:sz w:val="27"/>
          <w:szCs w:val="27"/>
          <w14:ligatures w14:val="none"/>
        </w:rPr>
        <w:t xml:space="preserve"> </w:t>
      </w:r>
      <w:r>
        <w:rPr>
          <w:rFonts w:ascii="Cambria Math" w:eastAsia="Times New Roman" w:hAnsi="Cambria Math" w:cs="B Nazanin" w:hint="cs"/>
          <w:kern w:val="0"/>
          <w:sz w:val="27"/>
          <w:szCs w:val="27"/>
          <w:rtl/>
          <w14:ligatures w14:val="none"/>
        </w:rPr>
        <w:t>[</w:t>
      </w:r>
      <w:r w:rsidRPr="00D4051F">
        <w:rPr>
          <w:rFonts w:ascii="Times New Roman" w:eastAsia="Times New Roman" w:hAnsi="Times New Roman" w:cs="B Nazanin" w:hint="cs"/>
          <w:kern w:val="0"/>
          <w:sz w:val="27"/>
          <w:szCs w:val="27"/>
          <w:rtl/>
          <w:lang w:bidi="fa-IR"/>
          <w14:ligatures w14:val="none"/>
        </w:rPr>
        <w:t>۱</w:t>
      </w:r>
      <w:r w:rsidR="00081982">
        <w:rPr>
          <w:rFonts w:ascii="Times New Roman" w:eastAsia="Times New Roman" w:hAnsi="Times New Roman" w:cs="B Nazanin" w:hint="cs"/>
          <w:kern w:val="0"/>
          <w:sz w:val="27"/>
          <w:szCs w:val="27"/>
          <w:rtl/>
          <w:lang w:bidi="fa-IR"/>
          <w14:ligatures w14:val="none"/>
        </w:rPr>
        <w:t>4</w:t>
      </w:r>
      <w:r>
        <w:rPr>
          <w:rFonts w:ascii="Cambria Math" w:eastAsia="Times New Roman" w:hAnsi="Cambria Math" w:cs="B Nazanin" w:hint="cs"/>
          <w:kern w:val="0"/>
          <w:sz w:val="27"/>
          <w:szCs w:val="27"/>
          <w:rtl/>
          <w14:ligatures w14:val="none"/>
        </w:rPr>
        <w:t>]</w:t>
      </w:r>
      <w:r w:rsidRPr="00D4051F">
        <w:rPr>
          <w:rFonts w:ascii="Cambria Math" w:eastAsia="Times New Roman" w:hAnsi="Cambria Math" w:cs="B Nazanin"/>
          <w:kern w:val="0"/>
          <w:sz w:val="27"/>
          <w:szCs w:val="27"/>
          <w14:ligatures w14:val="none"/>
        </w:rPr>
        <w:t>.</w:t>
      </w:r>
    </w:p>
    <w:p w14:paraId="3350ADED" w14:textId="66CE721A" w:rsidR="00D4051F" w:rsidRPr="00D4051F" w:rsidRDefault="00D4051F" w:rsidP="00D4051F">
      <w:pPr>
        <w:numPr>
          <w:ilvl w:val="0"/>
          <w:numId w:val="22"/>
        </w:numPr>
        <w:bidi/>
        <w:spacing w:before="100" w:beforeAutospacing="1" w:after="100" w:afterAutospacing="1" w:line="360" w:lineRule="auto"/>
        <w:jc w:val="both"/>
        <w:rPr>
          <w:rFonts w:ascii="Cambria Math" w:eastAsia="Times New Roman" w:hAnsi="Cambria Math" w:cs="B Nazanin"/>
          <w:kern w:val="0"/>
          <w:sz w:val="27"/>
          <w:szCs w:val="27"/>
          <w14:ligatures w14:val="none"/>
        </w:rPr>
      </w:pPr>
      <w:r w:rsidRPr="00D4051F">
        <w:rPr>
          <w:rFonts w:ascii="Times New Roman" w:eastAsia="Times New Roman" w:hAnsi="Times New Roman" w:cs="B Nazanin" w:hint="cs"/>
          <w:kern w:val="0"/>
          <w:sz w:val="27"/>
          <w:szCs w:val="27"/>
          <w:rtl/>
          <w14:ligatures w14:val="none"/>
        </w:rPr>
        <w:t>ناهمگونی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زیرساخت‌های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آمادی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نقاط</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صفر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مرزی</w:t>
      </w:r>
      <w:r w:rsidRPr="00D4051F">
        <w:rPr>
          <w:rFonts w:ascii="Cambria Math" w:eastAsia="Times New Roman" w:hAnsi="Cambria Math" w:cs="B Nazanin"/>
          <w:kern w:val="0"/>
          <w:sz w:val="27"/>
          <w:szCs w:val="27"/>
          <w14:ligatures w14:val="none"/>
        </w:rPr>
        <w:t>:</w:t>
      </w:r>
      <w:r>
        <w:rPr>
          <w:rFonts w:ascii="Cambria Math" w:eastAsia="Times New Roman" w:hAnsi="Cambria Math" w:cs="B Nazanin" w:hint="cs"/>
          <w:kern w:val="0"/>
          <w:sz w:val="27"/>
          <w:szCs w:val="27"/>
          <w:rtl/>
          <w14:ligatures w14:val="none"/>
        </w:rPr>
        <w:t xml:space="preserve"> </w:t>
      </w:r>
      <w:r w:rsidRPr="00D4051F">
        <w:rPr>
          <w:rFonts w:ascii="Cambria Math" w:eastAsia="Times New Roman" w:hAnsi="Cambria Math" w:cs="B Nazanin"/>
          <w:kern w:val="0"/>
          <w:sz w:val="27"/>
          <w:szCs w:val="27"/>
          <w14:ligatures w14:val="none"/>
        </w:rPr>
        <w:t xml:space="preserve"> </w:t>
      </w:r>
      <w:r w:rsidRPr="00D4051F">
        <w:rPr>
          <w:rFonts w:ascii="Times New Roman" w:eastAsia="Times New Roman" w:hAnsi="Times New Roman" w:cs="B Nazanin" w:hint="cs"/>
          <w:kern w:val="0"/>
          <w:sz w:val="27"/>
          <w:szCs w:val="27"/>
          <w:rtl/>
          <w14:ligatures w14:val="none"/>
        </w:rPr>
        <w:t>عملیاتی‌سازی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کامل</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فرآیندهای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پیچیده‌ای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مانند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گلیسرول‌زدایی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از</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گلبول‌های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قرمز</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منجمد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یا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پایش</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مداوم</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زنجیره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سرما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برای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خون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کامل</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پاسگاه‌ها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گلوگاه‌های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دورافتاده،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نیازمند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تجهیزاتی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است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که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حال</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حاضر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توزیع</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یکنواختی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تمامی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رده‌های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پشتیبانی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ندارند</w:t>
      </w:r>
      <w:r w:rsidR="008D0C60" w:rsidRPr="008D0C60">
        <w:rPr>
          <w:rFonts w:ascii="Cambria Math" w:hAnsi="Cambria Math" w:cs="B Nazanin" w:hint="cs"/>
          <w:kern w:val="0"/>
          <w:highlight w:val="yellow"/>
          <w:rtl/>
          <w14:ligatures w14:val="none"/>
        </w:rPr>
        <w:t>[</w:t>
      </w:r>
      <w:r w:rsidR="008D0C60" w:rsidRPr="008D0C60">
        <w:rPr>
          <w:rFonts w:ascii="Cambria Math" w:hAnsi="Cambria Math" w:cs="B Nazanin" w:hint="cs"/>
          <w:kern w:val="0"/>
          <w:highlight w:val="yellow"/>
          <w:rtl/>
          <w:lang w:bidi="fa-IR"/>
          <w14:ligatures w14:val="none"/>
        </w:rPr>
        <w:t>15</w:t>
      </w:r>
      <w:r w:rsidR="008D0C60" w:rsidRPr="008D0C60">
        <w:rPr>
          <w:rFonts w:ascii="Cambria Math" w:hAnsi="Cambria Math" w:cs="B Nazanin"/>
          <w:kern w:val="0"/>
          <w:highlight w:val="yellow"/>
          <w:rtl/>
          <w14:ligatures w14:val="none"/>
        </w:rPr>
        <w:t xml:space="preserve">، </w:t>
      </w:r>
      <w:r w:rsidR="008D0C60" w:rsidRPr="008D0C60">
        <w:rPr>
          <w:rFonts w:ascii="Cambria Math" w:hAnsi="Cambria Math" w:cs="B Nazanin" w:hint="cs"/>
          <w:kern w:val="0"/>
          <w:highlight w:val="yellow"/>
          <w:rtl/>
          <w:lang w:bidi="fa-IR"/>
          <w14:ligatures w14:val="none"/>
        </w:rPr>
        <w:t>9</w:t>
      </w:r>
      <w:r w:rsidR="008D0C60" w:rsidRPr="008D0C60">
        <w:rPr>
          <w:rFonts w:ascii="Cambria Math" w:hAnsi="Cambria Math" w:cs="B Nazanin" w:hint="cs"/>
          <w:kern w:val="0"/>
          <w:highlight w:val="yellow"/>
          <w:rtl/>
          <w14:ligatures w14:val="none"/>
        </w:rPr>
        <w:t>]</w:t>
      </w:r>
      <w:r w:rsidR="008D0C60" w:rsidRPr="008D0C60">
        <w:rPr>
          <w:rFonts w:ascii="Cambria Math" w:hAnsi="Cambria Math" w:cs="B Nazanin"/>
          <w:kern w:val="0"/>
          <w:highlight w:val="yellow"/>
          <w14:ligatures w14:val="none"/>
        </w:rPr>
        <w:t>.</w:t>
      </w:r>
    </w:p>
    <w:p w14:paraId="392D36F0" w14:textId="18D1AB41" w:rsidR="00D4051F" w:rsidRDefault="00D4051F" w:rsidP="00D4051F">
      <w:pPr>
        <w:numPr>
          <w:ilvl w:val="0"/>
          <w:numId w:val="22"/>
        </w:numPr>
        <w:bidi/>
        <w:spacing w:before="100" w:beforeAutospacing="1" w:after="100" w:afterAutospacing="1" w:line="360" w:lineRule="auto"/>
        <w:jc w:val="both"/>
        <w:rPr>
          <w:rFonts w:ascii="Cambria Math" w:eastAsia="Times New Roman" w:hAnsi="Cambria Math" w:cs="B Nazanin"/>
          <w:kern w:val="0"/>
          <w:sz w:val="27"/>
          <w:szCs w:val="27"/>
          <w14:ligatures w14:val="none"/>
        </w:rPr>
      </w:pPr>
      <w:r w:rsidRPr="00D4051F">
        <w:rPr>
          <w:rFonts w:ascii="Times New Roman" w:eastAsia="Times New Roman" w:hAnsi="Times New Roman" w:cs="B Nazanin" w:hint="cs"/>
          <w:kern w:val="0"/>
          <w:sz w:val="27"/>
          <w:szCs w:val="27"/>
          <w:rtl/>
          <w14:ligatures w14:val="none"/>
        </w:rPr>
        <w:t>خلاءهای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صیانتی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ابهامات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حقوقی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کادر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درمان</w:t>
      </w:r>
      <w:r w:rsidRPr="00D4051F">
        <w:rPr>
          <w:rFonts w:ascii="Cambria Math" w:eastAsia="Times New Roman" w:hAnsi="Cambria Math" w:cs="B Nazanin"/>
          <w:kern w:val="0"/>
          <w:sz w:val="27"/>
          <w:szCs w:val="27"/>
          <w14:ligatures w14:val="none"/>
        </w:rPr>
        <w:t>:</w:t>
      </w:r>
      <w:r>
        <w:rPr>
          <w:rFonts w:ascii="Cambria Math" w:eastAsia="Times New Roman" w:hAnsi="Cambria Math" w:cs="B Nazanin" w:hint="cs"/>
          <w:kern w:val="0"/>
          <w:sz w:val="27"/>
          <w:szCs w:val="27"/>
          <w:rtl/>
          <w14:ligatures w14:val="none"/>
        </w:rPr>
        <w:t xml:space="preserve"> </w:t>
      </w:r>
      <w:r w:rsidRPr="00D4051F">
        <w:rPr>
          <w:rFonts w:ascii="Cambria Math" w:eastAsia="Times New Roman" w:hAnsi="Cambria Math" w:cs="B Nazanin"/>
          <w:kern w:val="0"/>
          <w:sz w:val="27"/>
          <w:szCs w:val="27"/>
          <w14:ligatures w14:val="none"/>
        </w:rPr>
        <w:t xml:space="preserve"> </w:t>
      </w:r>
      <w:r w:rsidRPr="00D4051F">
        <w:rPr>
          <w:rFonts w:ascii="Times New Roman" w:eastAsia="Times New Roman" w:hAnsi="Times New Roman" w:cs="B Nazanin" w:hint="cs"/>
          <w:kern w:val="0"/>
          <w:sz w:val="27"/>
          <w:szCs w:val="27"/>
          <w:rtl/>
          <w14:ligatures w14:val="none"/>
        </w:rPr>
        <w:t>با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وجود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تبیین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ضرورت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مداخلات</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cs"/>
          <w:kern w:val="0"/>
          <w:sz w:val="27"/>
          <w:szCs w:val="27"/>
          <w:rtl/>
          <w14:ligatures w14:val="none"/>
        </w:rPr>
        <w:t>«</w:t>
      </w:r>
      <w:r w:rsidRPr="00D4051F">
        <w:rPr>
          <w:rFonts w:ascii="Times New Roman" w:eastAsia="Times New Roman" w:hAnsi="Times New Roman" w:cs="B Nazanin" w:hint="cs"/>
          <w:kern w:val="0"/>
          <w:sz w:val="27"/>
          <w:szCs w:val="27"/>
          <w:rtl/>
          <w14:ligatures w14:val="none"/>
        </w:rPr>
        <w:t>خارج</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از</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دستورالعمل</w:t>
      </w:r>
      <w:r w:rsidRPr="00D4051F">
        <w:rPr>
          <w:rFonts w:ascii="Cambria Math" w:eastAsia="Times New Roman" w:hAnsi="Cambria Math" w:cs="B Nazanin" w:hint="cs"/>
          <w:kern w:val="0"/>
          <w:sz w:val="27"/>
          <w:szCs w:val="27"/>
          <w:rtl/>
          <w14:ligatures w14:val="none"/>
        </w:rPr>
        <w:t>»</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بن‌بست‌های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بالینی،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رویه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حاکم</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محاکم</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قضایی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انتظامی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صورت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بروز</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عوارض</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ناخواسته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یا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مرگ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مجروح</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همچنان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شفاف</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نیست؛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امری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که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می‌تواند</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محافظه‌کاری</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ناخواسته</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کادر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درمان</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لحظات</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سرنوشت‌ساز</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احیا</w:t>
      </w:r>
      <w:r w:rsidRPr="00D4051F">
        <w:rPr>
          <w:rFonts w:ascii="Cambria Math" w:eastAsia="Times New Roman" w:hAnsi="Cambria Math" w:cs="B Nazanin"/>
          <w:kern w:val="0"/>
          <w:sz w:val="27"/>
          <w:szCs w:val="27"/>
          <w:rtl/>
          <w14:ligatures w14:val="none"/>
        </w:rPr>
        <w:t xml:space="preserve"> </w:t>
      </w:r>
      <w:r w:rsidRPr="00D4051F">
        <w:rPr>
          <w:rFonts w:ascii="Times New Roman" w:eastAsia="Times New Roman" w:hAnsi="Times New Roman" w:cs="B Nazanin" w:hint="cs"/>
          <w:kern w:val="0"/>
          <w:sz w:val="27"/>
          <w:szCs w:val="27"/>
          <w:rtl/>
          <w14:ligatures w14:val="none"/>
        </w:rPr>
        <w:t>بین</w:t>
      </w:r>
      <w:r w:rsidRPr="007E6380">
        <w:rPr>
          <w:rFonts w:ascii="Times New Roman" w:eastAsia="Times New Roman" w:hAnsi="Times New Roman" w:cs="B Nazanin" w:hint="cs"/>
          <w:kern w:val="0"/>
          <w:sz w:val="27"/>
          <w:szCs w:val="27"/>
          <w:rtl/>
          <w14:ligatures w14:val="none"/>
        </w:rPr>
        <w:t>جامد</w:t>
      </w:r>
      <w:r w:rsidR="008D0C60" w:rsidRPr="007E6380">
        <w:rPr>
          <w:rFonts w:ascii="Cambria Math" w:eastAsia="Times New Roman" w:hAnsi="Cambria Math" w:cs="B Nazanin" w:hint="cs"/>
          <w:kern w:val="0"/>
          <w:sz w:val="27"/>
          <w:szCs w:val="27"/>
          <w:rtl/>
          <w14:ligatures w14:val="none"/>
        </w:rPr>
        <w:t>[</w:t>
      </w:r>
      <w:r w:rsidR="008D0C60" w:rsidRPr="007E6380">
        <w:rPr>
          <w:rFonts w:ascii="Cambria Math" w:eastAsia="Times New Roman" w:hAnsi="Cambria Math" w:cs="B Nazanin"/>
          <w:kern w:val="0"/>
          <w:sz w:val="27"/>
          <w:szCs w:val="27"/>
          <w:rtl/>
          <w:lang w:bidi="fa-IR"/>
          <w14:ligatures w14:val="none"/>
        </w:rPr>
        <w:t>۹</w:t>
      </w:r>
      <w:r w:rsidR="008D0C60" w:rsidRPr="007E6380">
        <w:rPr>
          <w:rFonts w:ascii="Cambria Math" w:eastAsia="Times New Roman" w:hAnsi="Cambria Math" w:cs="B Nazanin" w:hint="cs"/>
          <w:kern w:val="0"/>
          <w:sz w:val="27"/>
          <w:szCs w:val="27"/>
          <w:rtl/>
          <w:lang w:bidi="fa-IR"/>
          <w14:ligatures w14:val="none"/>
        </w:rPr>
        <w:t>]</w:t>
      </w:r>
      <w:r w:rsidR="008D0C60" w:rsidRPr="007E6380">
        <w:rPr>
          <w:rFonts w:ascii="Cambria Math" w:eastAsia="Times New Roman" w:hAnsi="Cambria Math" w:cs="B Nazanin"/>
          <w:kern w:val="0"/>
          <w:sz w:val="27"/>
          <w:szCs w:val="27"/>
          <w:lang w:bidi="fa-IR"/>
          <w14:ligatures w14:val="none"/>
        </w:rPr>
        <w:t>.</w:t>
      </w:r>
    </w:p>
    <w:p w14:paraId="6C795A96" w14:textId="77777777" w:rsidR="00D4051F" w:rsidRPr="009E01CD" w:rsidRDefault="00D4051F" w:rsidP="00D4051F">
      <w:pPr>
        <w:bidi/>
        <w:spacing w:before="100" w:beforeAutospacing="1" w:after="100" w:afterAutospacing="1" w:line="360" w:lineRule="auto"/>
        <w:jc w:val="both"/>
        <w:rPr>
          <w:rFonts w:ascii="Cambria Math" w:eastAsia="Times New Roman" w:hAnsi="Cambria Math" w:cs="B Nazanin"/>
          <w:b/>
          <w:bCs/>
          <w:kern w:val="0"/>
          <w:sz w:val="27"/>
          <w:szCs w:val="27"/>
          <w:rtl/>
          <w14:ligatures w14:val="none"/>
        </w:rPr>
      </w:pPr>
      <w:r w:rsidRPr="009E01CD">
        <w:rPr>
          <w:rFonts w:ascii="Cambria Math" w:eastAsia="Times New Roman" w:hAnsi="Cambria Math" w:cs="B Nazanin" w:hint="eastAsia"/>
          <w:b/>
          <w:bCs/>
          <w:kern w:val="0"/>
          <w:sz w:val="27"/>
          <w:szCs w:val="27"/>
          <w:rtl/>
          <w14:ligatures w14:val="none"/>
        </w:rPr>
        <w:t>کاربرد</w:t>
      </w:r>
      <w:r w:rsidRPr="009E01CD">
        <w:rPr>
          <w:rFonts w:ascii="Cambria Math" w:eastAsia="Times New Roman" w:hAnsi="Cambria Math" w:cs="B Nazanin"/>
          <w:b/>
          <w:bCs/>
          <w:kern w:val="0"/>
          <w:sz w:val="27"/>
          <w:szCs w:val="27"/>
          <w:rtl/>
          <w14:ligatures w14:val="none"/>
        </w:rPr>
        <w:t xml:space="preserve"> </w:t>
      </w:r>
      <w:r w:rsidRPr="009E01CD">
        <w:rPr>
          <w:rFonts w:ascii="Cambria Math" w:eastAsia="Times New Roman" w:hAnsi="Cambria Math" w:cs="B Nazanin" w:hint="eastAsia"/>
          <w:b/>
          <w:bCs/>
          <w:kern w:val="0"/>
          <w:sz w:val="27"/>
          <w:szCs w:val="27"/>
          <w:rtl/>
          <w14:ligatures w14:val="none"/>
        </w:rPr>
        <w:t>و</w:t>
      </w:r>
      <w:r w:rsidRPr="009E01CD">
        <w:rPr>
          <w:rFonts w:ascii="Cambria Math" w:eastAsia="Times New Roman" w:hAnsi="Cambria Math" w:cs="B Nazanin" w:hint="cs"/>
          <w:b/>
          <w:bCs/>
          <w:kern w:val="0"/>
          <w:sz w:val="27"/>
          <w:szCs w:val="27"/>
          <w:rtl/>
          <w14:ligatures w14:val="none"/>
        </w:rPr>
        <w:t>ی</w:t>
      </w:r>
      <w:r w:rsidRPr="009E01CD">
        <w:rPr>
          <w:rFonts w:ascii="Cambria Math" w:eastAsia="Times New Roman" w:hAnsi="Cambria Math" w:cs="B Nazanin" w:hint="eastAsia"/>
          <w:b/>
          <w:bCs/>
          <w:kern w:val="0"/>
          <w:sz w:val="27"/>
          <w:szCs w:val="27"/>
          <w:rtl/>
          <w14:ligatures w14:val="none"/>
        </w:rPr>
        <w:t>ژه</w:t>
      </w:r>
      <w:r w:rsidRPr="009E01CD">
        <w:rPr>
          <w:rFonts w:ascii="Cambria Math" w:eastAsia="Times New Roman" w:hAnsi="Cambria Math" w:cs="B Nazanin"/>
          <w:b/>
          <w:bCs/>
          <w:kern w:val="0"/>
          <w:sz w:val="27"/>
          <w:szCs w:val="27"/>
          <w:rtl/>
          <w14:ligatures w14:val="none"/>
        </w:rPr>
        <w:t xml:space="preserve"> </w:t>
      </w:r>
      <w:r w:rsidRPr="009E01CD">
        <w:rPr>
          <w:rFonts w:ascii="Cambria Math" w:eastAsia="Times New Roman" w:hAnsi="Cambria Math" w:cs="B Nazanin" w:hint="eastAsia"/>
          <w:b/>
          <w:bCs/>
          <w:kern w:val="0"/>
          <w:sz w:val="27"/>
          <w:szCs w:val="27"/>
          <w:rtl/>
          <w14:ligatures w14:val="none"/>
        </w:rPr>
        <w:t>در</w:t>
      </w:r>
      <w:r w:rsidRPr="009E01CD">
        <w:rPr>
          <w:rFonts w:ascii="Cambria Math" w:eastAsia="Times New Roman" w:hAnsi="Cambria Math" w:cs="B Nazanin"/>
          <w:b/>
          <w:bCs/>
          <w:kern w:val="0"/>
          <w:sz w:val="27"/>
          <w:szCs w:val="27"/>
          <w:rtl/>
          <w14:ligatures w14:val="none"/>
        </w:rPr>
        <w:t xml:space="preserve"> </w:t>
      </w:r>
      <w:r w:rsidRPr="009E01CD">
        <w:rPr>
          <w:rFonts w:ascii="Cambria Math" w:eastAsia="Times New Roman" w:hAnsi="Cambria Math" w:cs="B Nazanin" w:hint="eastAsia"/>
          <w:b/>
          <w:bCs/>
          <w:kern w:val="0"/>
          <w:sz w:val="27"/>
          <w:szCs w:val="27"/>
          <w:rtl/>
          <w14:ligatures w14:val="none"/>
        </w:rPr>
        <w:t>عمل</w:t>
      </w:r>
      <w:r w:rsidRPr="009E01CD">
        <w:rPr>
          <w:rFonts w:ascii="Cambria Math" w:eastAsia="Times New Roman" w:hAnsi="Cambria Math" w:cs="B Nazanin" w:hint="cs"/>
          <w:b/>
          <w:bCs/>
          <w:kern w:val="0"/>
          <w:sz w:val="27"/>
          <w:szCs w:val="27"/>
          <w:rtl/>
          <w14:ligatures w14:val="none"/>
        </w:rPr>
        <w:t>ی</w:t>
      </w:r>
      <w:r w:rsidRPr="009E01CD">
        <w:rPr>
          <w:rFonts w:ascii="Cambria Math" w:eastAsia="Times New Roman" w:hAnsi="Cambria Math" w:cs="B Nazanin" w:hint="eastAsia"/>
          <w:b/>
          <w:bCs/>
          <w:kern w:val="0"/>
          <w:sz w:val="27"/>
          <w:szCs w:val="27"/>
          <w:rtl/>
          <w14:ligatures w14:val="none"/>
        </w:rPr>
        <w:t>ات‌ها</w:t>
      </w:r>
      <w:r w:rsidRPr="009E01CD">
        <w:rPr>
          <w:rFonts w:ascii="Cambria Math" w:eastAsia="Times New Roman" w:hAnsi="Cambria Math" w:cs="B Nazanin" w:hint="cs"/>
          <w:b/>
          <w:bCs/>
          <w:kern w:val="0"/>
          <w:sz w:val="27"/>
          <w:szCs w:val="27"/>
          <w:rtl/>
          <w14:ligatures w14:val="none"/>
        </w:rPr>
        <w:t>ی</w:t>
      </w:r>
      <w:r w:rsidRPr="009E01CD">
        <w:rPr>
          <w:rFonts w:ascii="Cambria Math" w:eastAsia="Times New Roman" w:hAnsi="Cambria Math" w:cs="B Nazanin"/>
          <w:b/>
          <w:bCs/>
          <w:kern w:val="0"/>
          <w:sz w:val="27"/>
          <w:szCs w:val="27"/>
          <w:rtl/>
          <w14:ligatures w14:val="none"/>
        </w:rPr>
        <w:t xml:space="preserve"> </w:t>
      </w:r>
      <w:r w:rsidRPr="009E01CD">
        <w:rPr>
          <w:rFonts w:ascii="Cambria Math" w:eastAsia="Times New Roman" w:hAnsi="Cambria Math" w:cs="B Nazanin" w:hint="eastAsia"/>
          <w:b/>
          <w:bCs/>
          <w:kern w:val="0"/>
          <w:sz w:val="27"/>
          <w:szCs w:val="27"/>
          <w:rtl/>
          <w14:ligatures w14:val="none"/>
        </w:rPr>
        <w:t>تکاور</w:t>
      </w:r>
      <w:r w:rsidRPr="009E01CD">
        <w:rPr>
          <w:rFonts w:ascii="Cambria Math" w:eastAsia="Times New Roman" w:hAnsi="Cambria Math" w:cs="B Nazanin" w:hint="cs"/>
          <w:b/>
          <w:bCs/>
          <w:kern w:val="0"/>
          <w:sz w:val="27"/>
          <w:szCs w:val="27"/>
          <w:rtl/>
          <w14:ligatures w14:val="none"/>
        </w:rPr>
        <w:t>ی</w:t>
      </w:r>
      <w:r w:rsidRPr="009E01CD">
        <w:rPr>
          <w:rFonts w:ascii="Cambria Math" w:eastAsia="Times New Roman" w:hAnsi="Cambria Math" w:cs="B Nazanin"/>
          <w:b/>
          <w:bCs/>
          <w:kern w:val="0"/>
          <w:sz w:val="27"/>
          <w:szCs w:val="27"/>
          <w:rtl/>
          <w14:ligatures w14:val="none"/>
        </w:rPr>
        <w:t xml:space="preserve"> </w:t>
      </w:r>
      <w:r w:rsidRPr="009E01CD">
        <w:rPr>
          <w:rFonts w:ascii="Cambria Math" w:eastAsia="Times New Roman" w:hAnsi="Cambria Math" w:cs="B Nazanin" w:hint="eastAsia"/>
          <w:b/>
          <w:bCs/>
          <w:kern w:val="0"/>
          <w:sz w:val="27"/>
          <w:szCs w:val="27"/>
          <w:rtl/>
          <w14:ligatures w14:val="none"/>
        </w:rPr>
        <w:t>و</w:t>
      </w:r>
      <w:r w:rsidRPr="009E01CD">
        <w:rPr>
          <w:rFonts w:ascii="Cambria Math" w:eastAsia="Times New Roman" w:hAnsi="Cambria Math" w:cs="B Nazanin"/>
          <w:b/>
          <w:bCs/>
          <w:kern w:val="0"/>
          <w:sz w:val="27"/>
          <w:szCs w:val="27"/>
          <w:rtl/>
          <w14:ligatures w14:val="none"/>
        </w:rPr>
        <w:t xml:space="preserve"> </w:t>
      </w:r>
      <w:r w:rsidRPr="009E01CD">
        <w:rPr>
          <w:rFonts w:ascii="Cambria Math" w:eastAsia="Times New Roman" w:hAnsi="Cambria Math" w:cs="B Nazanin" w:hint="eastAsia"/>
          <w:b/>
          <w:bCs/>
          <w:kern w:val="0"/>
          <w:sz w:val="27"/>
          <w:szCs w:val="27"/>
          <w:rtl/>
          <w14:ligatures w14:val="none"/>
        </w:rPr>
        <w:t>مواضع</w:t>
      </w:r>
      <w:r w:rsidRPr="009E01CD">
        <w:rPr>
          <w:rFonts w:ascii="Cambria Math" w:eastAsia="Times New Roman" w:hAnsi="Cambria Math" w:cs="B Nazanin"/>
          <w:b/>
          <w:bCs/>
          <w:kern w:val="0"/>
          <w:sz w:val="27"/>
          <w:szCs w:val="27"/>
          <w:rtl/>
          <w14:ligatures w14:val="none"/>
        </w:rPr>
        <w:t xml:space="preserve"> </w:t>
      </w:r>
      <w:r w:rsidRPr="009E01CD">
        <w:rPr>
          <w:rFonts w:ascii="Cambria Math" w:eastAsia="Times New Roman" w:hAnsi="Cambria Math" w:cs="B Nazanin" w:hint="eastAsia"/>
          <w:b/>
          <w:bCs/>
          <w:kern w:val="0"/>
          <w:sz w:val="27"/>
          <w:szCs w:val="27"/>
          <w:rtl/>
          <w14:ligatures w14:val="none"/>
        </w:rPr>
        <w:t>مرز</w:t>
      </w:r>
      <w:r w:rsidRPr="009E01CD">
        <w:rPr>
          <w:rFonts w:ascii="Cambria Math" w:eastAsia="Times New Roman" w:hAnsi="Cambria Math" w:cs="B Nazanin" w:hint="cs"/>
          <w:b/>
          <w:bCs/>
          <w:kern w:val="0"/>
          <w:sz w:val="27"/>
          <w:szCs w:val="27"/>
          <w:rtl/>
          <w14:ligatures w14:val="none"/>
        </w:rPr>
        <w:t>ی</w:t>
      </w:r>
    </w:p>
    <w:p w14:paraId="06950AAE" w14:textId="081C8259" w:rsidR="00D4051F" w:rsidRPr="00D4051F" w:rsidRDefault="00D4051F" w:rsidP="00D4051F">
      <w:pPr>
        <w:bidi/>
        <w:spacing w:before="100" w:beforeAutospacing="1" w:after="100" w:afterAutospacing="1" w:line="360" w:lineRule="auto"/>
        <w:jc w:val="both"/>
        <w:rPr>
          <w:rFonts w:ascii="Cambria Math" w:eastAsia="Times New Roman" w:hAnsi="Cambria Math" w:cs="B Nazanin"/>
          <w:kern w:val="0"/>
          <w:sz w:val="27"/>
          <w:szCs w:val="27"/>
          <w:rtl/>
          <w14:ligatures w14:val="none"/>
        </w:rPr>
      </w:pPr>
      <w:r w:rsidRPr="00D4051F">
        <w:rPr>
          <w:rFonts w:ascii="Cambria Math" w:eastAsia="Times New Roman" w:hAnsi="Cambria Math" w:cs="B Nazanin" w:hint="eastAsia"/>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دکتر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طب</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رزم</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انتظام</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مهار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خونر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ز</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نقطه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آس</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ب</w:t>
      </w:r>
      <w:r>
        <w:rPr>
          <w:rFonts w:ascii="Cambria Math" w:eastAsia="Times New Roman" w:hAnsi="Cambria Math" w:cs="B Nazanin" w:hint="cs"/>
          <w:kern w:val="0"/>
          <w:sz w:val="27"/>
          <w:szCs w:val="27"/>
          <w:rtl/>
          <w14:ligatures w14:val="none"/>
        </w:rPr>
        <w:t>»</w:t>
      </w:r>
      <w:r w:rsidRPr="00D4051F">
        <w:rPr>
          <w:rFonts w:ascii="Cambria Math" w:eastAsia="Times New Roman" w:hAnsi="Cambria Math" w:cs="B Nazanin"/>
          <w:kern w:val="0"/>
          <w:sz w:val="27"/>
          <w:szCs w:val="27"/>
          <w14:ligatures w14:val="none"/>
        </w:rPr>
        <w:t xml:space="preserve"> </w:t>
      </w:r>
      <w:r w:rsidRPr="00D4051F">
        <w:rPr>
          <w:rFonts w:ascii="Cambria Math" w:eastAsia="Times New Roman" w:hAnsi="Cambria Math" w:cs="B Nazanin" w:hint="eastAsia"/>
          <w:kern w:val="0"/>
          <w:sz w:val="27"/>
          <w:szCs w:val="27"/>
          <w:rtl/>
          <w14:ligatures w14:val="none"/>
        </w:rPr>
        <w:t>برا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ت</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م‌ها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تکاور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گان‌ها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مرزبان</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که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فواصل</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زمان</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معتنابه</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با</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مراکز</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درمان</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سطح</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kern w:val="0"/>
          <w:sz w:val="27"/>
          <w:szCs w:val="27"/>
          <w:rtl/>
          <w:lang w:bidi="fa-IR"/>
          <w14:ligatures w14:val="none"/>
        </w:rPr>
        <w:t>۳</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دارند،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شر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ح</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ات</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حفظ</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توان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عمل</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ات</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است</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ارز</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اب</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شواهد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نشان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دهد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نبردها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مرز</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نقاط</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دورافتاده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که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سنار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وها</w:t>
      </w:r>
      <w:r w:rsidRPr="00D4051F">
        <w:rPr>
          <w:rFonts w:ascii="Cambria Math" w:eastAsia="Times New Roman" w:hAnsi="Cambria Math" w:cs="B Nazanin" w:hint="cs"/>
          <w:kern w:val="0"/>
          <w:sz w:val="27"/>
          <w:szCs w:val="27"/>
          <w:rtl/>
          <w14:ligatures w14:val="none"/>
        </w:rPr>
        <w:t>یی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نظ</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قطع</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مس</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رها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تخل</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پزشک</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14:ligatures w14:val="none"/>
        </w:rPr>
        <w:t xml:space="preserve">  </w:t>
      </w:r>
      <w:r w:rsidRPr="00D4051F">
        <w:rPr>
          <w:rFonts w:ascii="Cambria Math" w:eastAsia="Times New Roman" w:hAnsi="Cambria Math" w:cs="B Nazanin" w:hint="eastAsia"/>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تأخ</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زنج</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ره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امداد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بس</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محتمل</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است،</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اتکا</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بانک</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خون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س</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گان</w:t>
      </w:r>
      <w:r w:rsidRPr="00D4051F">
        <w:rPr>
          <w:rFonts w:ascii="Cambria Math" w:eastAsia="Times New Roman" w:hAnsi="Cambria Math" w:cs="B Nazanin" w:hint="cs"/>
          <w:kern w:val="0"/>
          <w:sz w:val="27"/>
          <w:szCs w:val="27"/>
          <w:rtl/>
          <w14:ligatures w14:val="none"/>
        </w:rPr>
        <w:t>ی</w:t>
      </w:r>
      <w:r>
        <w:rPr>
          <w:rFonts w:ascii="Cambria Math" w:eastAsia="Times New Roman" w:hAnsi="Cambria Math" w:cs="B Nazanin" w:hint="cs"/>
          <w:kern w:val="0"/>
          <w:sz w:val="27"/>
          <w:szCs w:val="27"/>
          <w:rtl/>
          <w14:ligatures w14:val="none"/>
        </w:rPr>
        <w:t>»</w:t>
      </w:r>
      <w:r w:rsidRPr="00D4051F">
        <w:rPr>
          <w:rFonts w:ascii="Cambria Math" w:eastAsia="Times New Roman" w:hAnsi="Cambria Math" w:cs="B Nazanin"/>
          <w:kern w:val="0"/>
          <w:sz w:val="27"/>
          <w:szCs w:val="27"/>
          <w14:ligatures w14:val="none"/>
        </w:rPr>
        <w:t xml:space="preserve"> </w:t>
      </w:r>
      <w:r w:rsidRPr="00D4051F">
        <w:rPr>
          <w:rFonts w:ascii="Cambria Math" w:eastAsia="Times New Roman" w:hAnsi="Cambria Math" w:cs="B Nazanin" w:hint="eastAsia"/>
          <w:kern w:val="0"/>
          <w:sz w:val="27"/>
          <w:szCs w:val="27"/>
          <w:rtl/>
          <w14:ligatures w14:val="none"/>
        </w:rPr>
        <w:t>راهکار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غ</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رقابل‌جا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گز</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برا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مهار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شوک</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هموراژ</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ک</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شمار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رود</w:t>
      </w:r>
      <w:r w:rsidRPr="00D4051F">
        <w:rPr>
          <w:rFonts w:ascii="Cambria Math" w:eastAsia="Times New Roman" w:hAnsi="Cambria Math" w:cs="B Nazanin"/>
          <w:kern w:val="0"/>
          <w:sz w:val="27"/>
          <w:szCs w:val="27"/>
          <w14:ligatures w14:val="none"/>
        </w:rPr>
        <w:t xml:space="preserve"> </w:t>
      </w:r>
      <w:r>
        <w:rPr>
          <w:rFonts w:ascii="Cambria Math" w:eastAsia="Times New Roman" w:hAnsi="Cambria Math" w:cs="B Nazanin" w:hint="cs"/>
          <w:kern w:val="0"/>
          <w:sz w:val="27"/>
          <w:szCs w:val="27"/>
          <w:rtl/>
          <w14:ligatures w14:val="none"/>
        </w:rPr>
        <w:t>[</w:t>
      </w:r>
      <w:r w:rsidRPr="00D4051F">
        <w:rPr>
          <w:rFonts w:ascii="Cambria Math" w:eastAsia="Times New Roman" w:hAnsi="Cambria Math" w:cs="B Nazanin"/>
          <w:kern w:val="0"/>
          <w:sz w:val="27"/>
          <w:szCs w:val="27"/>
          <w:rtl/>
          <w:lang w:bidi="fa-IR"/>
          <w14:ligatures w14:val="none"/>
        </w:rPr>
        <w:t>۹</w:t>
      </w:r>
      <w:r>
        <w:rPr>
          <w:rFonts w:ascii="Cambria Math" w:eastAsia="Times New Roman" w:hAnsi="Cambria Math" w:cs="B Nazanin" w:hint="cs"/>
          <w:kern w:val="0"/>
          <w:sz w:val="27"/>
          <w:szCs w:val="27"/>
          <w:rtl/>
          <w:lang w:bidi="fa-IR"/>
          <w14:ligatures w14:val="none"/>
        </w:rPr>
        <w:t>]</w:t>
      </w:r>
      <w:r w:rsidRPr="00D4051F">
        <w:rPr>
          <w:rFonts w:ascii="Cambria Math" w:eastAsia="Times New Roman" w:hAnsi="Cambria Math" w:cs="B Nazanin"/>
          <w:kern w:val="0"/>
          <w:sz w:val="27"/>
          <w:szCs w:val="27"/>
          <w:lang w:bidi="fa-IR"/>
          <w14:ligatures w14:val="none"/>
        </w:rPr>
        <w:t>.</w:t>
      </w:r>
    </w:p>
    <w:p w14:paraId="194D66C7" w14:textId="35FA38BE" w:rsidR="00D4051F" w:rsidRDefault="00D4051F" w:rsidP="00D4051F">
      <w:pPr>
        <w:bidi/>
        <w:spacing w:before="100" w:beforeAutospacing="1" w:after="100" w:afterAutospacing="1" w:line="360" w:lineRule="auto"/>
        <w:jc w:val="both"/>
        <w:rPr>
          <w:rFonts w:ascii="Cambria Math" w:eastAsia="Times New Roman" w:hAnsi="Cambria Math" w:cs="B Nazanin"/>
          <w:kern w:val="0"/>
          <w:sz w:val="27"/>
          <w:szCs w:val="27"/>
          <w:rtl/>
          <w:lang w:bidi="fa-IR"/>
          <w14:ligatures w14:val="none"/>
        </w:rPr>
      </w:pPr>
      <w:r w:rsidRPr="00D4051F">
        <w:rPr>
          <w:rFonts w:ascii="Cambria Math" w:eastAsia="Times New Roman" w:hAnsi="Cambria Math" w:cs="B Nazanin" w:hint="eastAsia"/>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موقع</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ت‌ها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پرفشار،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پ</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اده‌ساز</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الگو</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شا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ستگ</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بنر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آموزش</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کادر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درمان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رزم</w:t>
      </w:r>
      <w:r w:rsidRPr="00D4051F">
        <w:rPr>
          <w:rFonts w:ascii="Cambria Math" w:eastAsia="Times New Roman" w:hAnsi="Cambria Math" w:cs="B Nazanin" w:hint="cs"/>
          <w:kern w:val="0"/>
          <w:sz w:val="27"/>
          <w:szCs w:val="27"/>
          <w:rtl/>
          <w14:ligatures w14:val="none"/>
        </w:rPr>
        <w:t>ی‌ی</w:t>
      </w:r>
      <w:r w:rsidRPr="00D4051F">
        <w:rPr>
          <w:rFonts w:ascii="Cambria Math" w:eastAsia="Times New Roman" w:hAnsi="Cambria Math" w:cs="B Nazanin" w:hint="eastAsia"/>
          <w:kern w:val="0"/>
          <w:sz w:val="27"/>
          <w:szCs w:val="27"/>
          <w:rtl/>
          <w14:ligatures w14:val="none"/>
        </w:rPr>
        <w:t>اران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ح</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ات</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است؛</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ز</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را</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آنان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بتوانند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شرا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ط</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بحران،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موازنه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درست</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شروع</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فور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اح</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هموستات</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ک</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با</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فرآورده‌ها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موجود»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kern w:val="0"/>
          <w:sz w:val="27"/>
          <w:szCs w:val="27"/>
          <w:rtl/>
          <w14:ligatures w14:val="none"/>
        </w:rPr>
        <w:lastRenderedPageBreak/>
        <w:t>«</w:t>
      </w:r>
      <w:r w:rsidRPr="00D4051F">
        <w:rPr>
          <w:rFonts w:ascii="Cambria Math" w:eastAsia="Times New Roman" w:hAnsi="Cambria Math" w:cs="B Nazanin" w:hint="eastAsia"/>
          <w:kern w:val="0"/>
          <w:sz w:val="27"/>
          <w:szCs w:val="27"/>
          <w:rtl/>
          <w14:ligatures w14:val="none"/>
        </w:rPr>
        <w:t>الزام</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تخل</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سر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ع</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مجروح»</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جاد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کنند</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چن</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رو</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کرد</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جا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گاه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بهدار</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رزم</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را</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از</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ک</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ساختار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منفعل</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پشت</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بان</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بال</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توانمندساز</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و</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ارتقا</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روح</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ه</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تکاوران</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در</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خطوط</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مقدم</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ارتقا</w:t>
      </w:r>
      <w:r w:rsidRPr="00D4051F">
        <w:rPr>
          <w:rFonts w:ascii="Cambria Math" w:eastAsia="Times New Roman" w:hAnsi="Cambria Math" w:cs="B Nazanin"/>
          <w:kern w:val="0"/>
          <w:sz w:val="27"/>
          <w:szCs w:val="27"/>
          <w:rtl/>
          <w14:ligatures w14:val="none"/>
        </w:rPr>
        <w:t xml:space="preserve"> </w:t>
      </w:r>
      <w:r w:rsidRPr="00D4051F">
        <w:rPr>
          <w:rFonts w:ascii="Cambria Math" w:eastAsia="Times New Roman" w:hAnsi="Cambria Math" w:cs="B Nazanin" w:hint="eastAsia"/>
          <w:kern w:val="0"/>
          <w:sz w:val="27"/>
          <w:szCs w:val="27"/>
          <w:rtl/>
          <w14:ligatures w14:val="none"/>
        </w:rPr>
        <w:t>م</w:t>
      </w:r>
      <w:r w:rsidRPr="00D4051F">
        <w:rPr>
          <w:rFonts w:ascii="Cambria Math" w:eastAsia="Times New Roman" w:hAnsi="Cambria Math" w:cs="B Nazanin" w:hint="cs"/>
          <w:kern w:val="0"/>
          <w:sz w:val="27"/>
          <w:szCs w:val="27"/>
          <w:rtl/>
          <w14:ligatures w14:val="none"/>
        </w:rPr>
        <w:t>ی‌</w:t>
      </w:r>
      <w:r w:rsidRPr="00D4051F">
        <w:rPr>
          <w:rFonts w:ascii="Cambria Math" w:eastAsia="Times New Roman" w:hAnsi="Cambria Math" w:cs="B Nazanin" w:hint="eastAsia"/>
          <w:kern w:val="0"/>
          <w:sz w:val="27"/>
          <w:szCs w:val="27"/>
          <w:rtl/>
          <w14:ligatures w14:val="none"/>
        </w:rPr>
        <w:t>دهد</w:t>
      </w:r>
      <w:r w:rsidRPr="00D4051F">
        <w:rPr>
          <w:rFonts w:ascii="Cambria Math" w:eastAsia="Times New Roman" w:hAnsi="Cambria Math" w:cs="B Nazanin"/>
          <w:kern w:val="0"/>
          <w:sz w:val="27"/>
          <w:szCs w:val="27"/>
          <w:rtl/>
          <w14:ligatures w14:val="none"/>
        </w:rPr>
        <w:t xml:space="preserve"> [</w:t>
      </w:r>
      <w:r w:rsidR="00081982">
        <w:rPr>
          <w:rFonts w:ascii="Cambria Math" w:eastAsia="Times New Roman" w:hAnsi="Cambria Math" w:cs="B Nazanin" w:hint="cs"/>
          <w:kern w:val="0"/>
          <w:sz w:val="27"/>
          <w:szCs w:val="27"/>
          <w:rtl/>
          <w:lang w:bidi="fa-IR"/>
          <w14:ligatures w14:val="none"/>
        </w:rPr>
        <w:t>16</w:t>
      </w:r>
      <w:r w:rsidRPr="00D4051F">
        <w:rPr>
          <w:rFonts w:ascii="Cambria Math" w:eastAsia="Times New Roman" w:hAnsi="Cambria Math" w:cs="B Nazanin"/>
          <w:kern w:val="0"/>
          <w:sz w:val="27"/>
          <w:szCs w:val="27"/>
          <w:rtl/>
          <w:lang w:bidi="fa-IR"/>
          <w14:ligatures w14:val="none"/>
        </w:rPr>
        <w:t>].</w:t>
      </w:r>
    </w:p>
    <w:p w14:paraId="58F2F225" w14:textId="77777777" w:rsidR="00D4051F" w:rsidRPr="00D4051F" w:rsidRDefault="00D4051F" w:rsidP="00D4051F">
      <w:pPr>
        <w:bidi/>
        <w:spacing w:before="100" w:beforeAutospacing="1" w:after="100" w:afterAutospacing="1" w:line="360" w:lineRule="auto"/>
        <w:jc w:val="both"/>
        <w:rPr>
          <w:rFonts w:ascii="Cambria Math" w:eastAsia="Times New Roman" w:hAnsi="Cambria Math" w:cs="B Nazanin"/>
          <w:b/>
          <w:bCs/>
          <w:kern w:val="0"/>
          <w:sz w:val="27"/>
          <w:szCs w:val="27"/>
          <w14:ligatures w14:val="none"/>
        </w:rPr>
      </w:pPr>
      <w:r w:rsidRPr="00D4051F">
        <w:rPr>
          <w:rFonts w:ascii="Cambria Math" w:eastAsia="Times New Roman" w:hAnsi="Cambria Math" w:cs="B Nazanin"/>
          <w:b/>
          <w:bCs/>
          <w:kern w:val="0"/>
          <w:sz w:val="27"/>
          <w:szCs w:val="27"/>
          <w:rtl/>
          <w14:ligatures w14:val="none"/>
        </w:rPr>
        <w:t>نتیجه‌گیری نهایی</w:t>
      </w:r>
    </w:p>
    <w:p w14:paraId="7B40648F" w14:textId="77777777" w:rsidR="00D4051F" w:rsidRPr="00D4051F" w:rsidRDefault="00D4051F" w:rsidP="00D4051F">
      <w:pPr>
        <w:bidi/>
        <w:spacing w:before="100" w:beforeAutospacing="1" w:after="100" w:afterAutospacing="1" w:line="360" w:lineRule="auto"/>
        <w:jc w:val="both"/>
        <w:rPr>
          <w:rFonts w:ascii="Cambria Math" w:eastAsia="Times New Roman" w:hAnsi="Cambria Math" w:cs="B Nazanin"/>
          <w:kern w:val="0"/>
          <w:sz w:val="27"/>
          <w:szCs w:val="27"/>
          <w14:ligatures w14:val="none"/>
        </w:rPr>
      </w:pPr>
      <w:r w:rsidRPr="00D4051F">
        <w:rPr>
          <w:rFonts w:ascii="Cambria Math" w:eastAsia="Times New Roman" w:hAnsi="Cambria Math" w:cs="B Nazanin"/>
          <w:kern w:val="0"/>
          <w:sz w:val="27"/>
          <w:szCs w:val="27"/>
          <w:rtl/>
          <w14:ligatures w14:val="none"/>
        </w:rPr>
        <w:t>انطباق و بومی‌سازی شیوه‌نامه‌های مدیریت خون، فراتر از یک الزام بالینی، رُکنی استراتژیک از پدافند غیرعامل در ساختار دفاعی و امنیتی کشور محسوب می‌شود. هم‌افزایی میان به‌کارگیری فناوری‌های نوظهور (نظیر تکثیر و ذخیره‌سازی خون منجمد) و ارتقای شایستگی‌های بالینی کادر درمان، کلید اصلی پیشگیری از مرگ‌های قابل اجتناب و ارتقای شاخص بقا در تروماهای وسیع ناشی از رزم است</w:t>
      </w:r>
      <w:r w:rsidRPr="00D4051F">
        <w:rPr>
          <w:rFonts w:ascii="Cambria Math" w:eastAsia="Times New Roman" w:hAnsi="Cambria Math" w:cs="B Nazanin"/>
          <w:kern w:val="0"/>
          <w:sz w:val="27"/>
          <w:szCs w:val="27"/>
          <w14:ligatures w14:val="none"/>
        </w:rPr>
        <w:t>.</w:t>
      </w:r>
    </w:p>
    <w:p w14:paraId="705EC11A" w14:textId="72764793" w:rsidR="00D4051F" w:rsidRPr="00D4051F" w:rsidRDefault="00D4051F" w:rsidP="00D4051F">
      <w:pPr>
        <w:bidi/>
        <w:spacing w:before="100" w:beforeAutospacing="1" w:after="100" w:afterAutospacing="1" w:line="360" w:lineRule="auto"/>
        <w:jc w:val="both"/>
        <w:rPr>
          <w:rFonts w:ascii="Cambria Math" w:eastAsia="Times New Roman" w:hAnsi="Cambria Math" w:cs="B Nazanin"/>
          <w:kern w:val="0"/>
          <w:sz w:val="27"/>
          <w:szCs w:val="27"/>
          <w14:ligatures w14:val="none"/>
        </w:rPr>
      </w:pPr>
      <w:r w:rsidRPr="00D4051F">
        <w:rPr>
          <w:rFonts w:ascii="Cambria Math" w:eastAsia="Times New Roman" w:hAnsi="Cambria Math" w:cs="B Nazanin"/>
          <w:kern w:val="0"/>
          <w:sz w:val="27"/>
          <w:szCs w:val="27"/>
          <w:rtl/>
          <w14:ligatures w14:val="none"/>
        </w:rPr>
        <w:t xml:space="preserve">در راستای کاربردی‌سازی و تثبیت این دکترین در صحنه عملیات، پیشنهاد نهایی این پژوهش تدوین و مدون‌سازی چک‌لیست‌ها و الگوریتم‌های اجرایی استخراج‌شده در قالب </w:t>
      </w:r>
      <w:r>
        <w:rPr>
          <w:rFonts w:ascii="Cambria Math" w:eastAsia="Times New Roman" w:hAnsi="Cambria Math" w:cs="B Nazanin" w:hint="cs"/>
          <w:b/>
          <w:bCs/>
          <w:kern w:val="0"/>
          <w:sz w:val="27"/>
          <w:szCs w:val="27"/>
          <w:rtl/>
          <w14:ligatures w14:val="none"/>
        </w:rPr>
        <w:t>«</w:t>
      </w:r>
      <w:r w:rsidRPr="00D4051F">
        <w:rPr>
          <w:rFonts w:ascii="Cambria Math" w:eastAsia="Times New Roman" w:hAnsi="Cambria Math" w:cs="B Nazanin"/>
          <w:b/>
          <w:bCs/>
          <w:kern w:val="0"/>
          <w:sz w:val="27"/>
          <w:szCs w:val="27"/>
          <w:rtl/>
          <w14:ligatures w14:val="none"/>
        </w:rPr>
        <w:t>دستورالعمل جیبی بهداری رزمی</w:t>
      </w:r>
      <w:r>
        <w:rPr>
          <w:rFonts w:ascii="Cambria Math" w:eastAsia="Times New Roman" w:hAnsi="Cambria Math" w:cs="B Nazanin" w:hint="cs"/>
          <w:b/>
          <w:bCs/>
          <w:kern w:val="0"/>
          <w:sz w:val="27"/>
          <w:szCs w:val="27"/>
          <w:rtl/>
          <w14:ligatures w14:val="none"/>
        </w:rPr>
        <w:t>»</w:t>
      </w:r>
      <w:r w:rsidRPr="00D4051F">
        <w:rPr>
          <w:rFonts w:ascii="Cambria Math" w:eastAsia="Times New Roman" w:hAnsi="Cambria Math" w:cs="B Nazanin"/>
          <w:kern w:val="0"/>
          <w:sz w:val="27"/>
          <w:szCs w:val="27"/>
          <w14:ligatures w14:val="none"/>
        </w:rPr>
        <w:t xml:space="preserve"> </w:t>
      </w:r>
      <w:r w:rsidRPr="00D4051F">
        <w:rPr>
          <w:rFonts w:ascii="Cambria Math" w:eastAsia="Times New Roman" w:hAnsi="Cambria Math" w:cs="B Nazanin"/>
          <w:kern w:val="0"/>
          <w:sz w:val="27"/>
          <w:szCs w:val="27"/>
          <w:rtl/>
          <w14:ligatures w14:val="none"/>
        </w:rPr>
        <w:t>است تا جهت بهره‌برداری سریع در شرایط بحران، در اختیار تمامی رده‌های عملیاتی و نیروهای امدادی خطوط مقدم قرار گیرد</w:t>
      </w:r>
      <w:r w:rsidRPr="00D4051F">
        <w:rPr>
          <w:rFonts w:ascii="Cambria Math" w:eastAsia="Times New Roman" w:hAnsi="Cambria Math" w:cs="B Nazanin"/>
          <w:kern w:val="0"/>
          <w:sz w:val="27"/>
          <w:szCs w:val="27"/>
          <w14:ligatures w14:val="none"/>
        </w:rPr>
        <w:t>.</w:t>
      </w:r>
    </w:p>
    <w:p w14:paraId="50CAAEC8" w14:textId="77777777" w:rsidR="009E01CD" w:rsidRPr="009E01CD" w:rsidRDefault="009E01CD" w:rsidP="009E01CD">
      <w:pPr>
        <w:bidi/>
        <w:spacing w:before="100" w:beforeAutospacing="1" w:after="100" w:afterAutospacing="1" w:line="240" w:lineRule="auto"/>
        <w:jc w:val="both"/>
        <w:outlineLvl w:val="2"/>
        <w:rPr>
          <w:rFonts w:ascii="Times New Roman" w:eastAsia="Times New Roman" w:hAnsi="Times New Roman" w:cs="B Nazanin"/>
          <w:b/>
          <w:bCs/>
          <w:kern w:val="0"/>
          <w:sz w:val="27"/>
          <w:szCs w:val="27"/>
          <w14:ligatures w14:val="none"/>
        </w:rPr>
      </w:pPr>
      <w:r w:rsidRPr="009E01CD">
        <w:rPr>
          <w:rFonts w:ascii="Times New Roman" w:eastAsia="Times New Roman" w:hAnsi="Times New Roman" w:cs="B Nazanin"/>
          <w:b/>
          <w:bCs/>
          <w:kern w:val="0"/>
          <w:sz w:val="27"/>
          <w:szCs w:val="27"/>
          <w:rtl/>
          <w14:ligatures w14:val="none"/>
        </w:rPr>
        <w:t>بیانیه شفاف‌سازی استفاده از ابزارهای هوش مصنوعی</w:t>
      </w:r>
      <w:r w:rsidRPr="009E01CD">
        <w:rPr>
          <w:rFonts w:ascii="Times New Roman" w:eastAsia="Times New Roman" w:hAnsi="Times New Roman" w:cs="B Nazanin"/>
          <w:b/>
          <w:bCs/>
          <w:kern w:val="0"/>
          <w:sz w:val="27"/>
          <w:szCs w:val="27"/>
          <w14:ligatures w14:val="none"/>
        </w:rPr>
        <w:t xml:space="preserve"> </w:t>
      </w:r>
    </w:p>
    <w:p w14:paraId="2D4F042B" w14:textId="7815A6DC" w:rsidR="00D4051F" w:rsidRDefault="009E01CD" w:rsidP="00D272DA">
      <w:pPr>
        <w:bidi/>
        <w:spacing w:before="100" w:beforeAutospacing="1" w:after="100" w:afterAutospacing="1" w:line="360" w:lineRule="auto"/>
        <w:jc w:val="both"/>
        <w:rPr>
          <w:rFonts w:ascii="Cambria Math" w:eastAsia="Times New Roman" w:hAnsi="Cambria Math" w:cs="B Nazanin"/>
          <w:kern w:val="0"/>
          <w:sz w:val="27"/>
          <w:szCs w:val="27"/>
          <w:rtl/>
          <w14:ligatures w14:val="none"/>
        </w:rPr>
      </w:pPr>
      <w:r w:rsidRPr="009E01CD">
        <w:rPr>
          <w:rFonts w:ascii="Cambria Math" w:eastAsia="Times New Roman" w:hAnsi="Cambria Math" w:cs="B Nazanin"/>
          <w:kern w:val="0"/>
          <w:sz w:val="27"/>
          <w:szCs w:val="27"/>
          <w:rtl/>
          <w14:ligatures w14:val="none"/>
        </w:rPr>
        <w:t xml:space="preserve">نویسندگان تصریح می‌نمایند که </w:t>
      </w:r>
      <w:r w:rsidR="00D272DA" w:rsidRPr="00D272DA">
        <w:rPr>
          <w:rFonts w:ascii="Cambria Math" w:eastAsia="Times New Roman" w:hAnsi="Cambria Math" w:cs="B Nazanin"/>
          <w:kern w:val="0"/>
          <w:sz w:val="27"/>
          <w:szCs w:val="27"/>
          <w:rtl/>
          <w14:ligatures w14:val="none"/>
        </w:rPr>
        <w:t>در نگارش و بازنگری این مقاله، از دستیار هوش مصنوعی</w:t>
      </w:r>
      <w:r w:rsidR="00D272DA">
        <w:rPr>
          <w:rStyle w:val="FootnoteReference"/>
          <w:rFonts w:ascii="Cambria Math" w:eastAsia="Times New Roman" w:hAnsi="Cambria Math" w:cs="B Nazanin"/>
          <w:kern w:val="0"/>
          <w:sz w:val="27"/>
          <w:szCs w:val="27"/>
          <w:rtl/>
          <w14:ligatures w14:val="none"/>
        </w:rPr>
        <w:footnoteReference w:id="17"/>
      </w:r>
      <w:r w:rsidR="00D272DA" w:rsidRPr="00D272DA">
        <w:rPr>
          <w:rFonts w:ascii="Cambria Math" w:eastAsia="Times New Roman" w:hAnsi="Cambria Math" w:cs="B Nazanin"/>
          <w:kern w:val="0"/>
          <w:sz w:val="27"/>
          <w:szCs w:val="27"/>
          <w14:ligatures w14:val="none"/>
        </w:rPr>
        <w:t xml:space="preserve"> </w:t>
      </w:r>
      <w:r w:rsidR="00D272DA" w:rsidRPr="00D272DA">
        <w:rPr>
          <w:rFonts w:ascii="Cambria Math" w:eastAsia="Times New Roman" w:hAnsi="Cambria Math" w:cs="B Nazanin"/>
          <w:kern w:val="0"/>
          <w:sz w:val="27"/>
          <w:szCs w:val="27"/>
          <w:rtl/>
          <w14:ligatures w14:val="none"/>
        </w:rPr>
        <w:t>صرفاً به منظور ویرایش زبانی، بهینه‌سازی ساختار جملات و ارتقای روانی متن استفاده شده است. تمامی فرآیندهای تحلیل داده‌ها، گردآوری منابع، استنتاج‌های بالینی و مسئولیت کامل صحت علمی محتوای ارائه شده منحصراً بر عهده نویسندگان مقاله است</w:t>
      </w:r>
      <w:r w:rsidR="00D272DA" w:rsidRPr="00D272DA">
        <w:rPr>
          <w:rFonts w:ascii="Cambria Math" w:eastAsia="Times New Roman" w:hAnsi="Cambria Math" w:cs="B Nazanin"/>
          <w:kern w:val="0"/>
          <w:sz w:val="27"/>
          <w:szCs w:val="27"/>
          <w14:ligatures w14:val="none"/>
        </w:rPr>
        <w:t>.</w:t>
      </w:r>
    </w:p>
    <w:p w14:paraId="126ACE1E" w14:textId="56EBF667" w:rsidR="00A602FC" w:rsidRPr="00293FBB" w:rsidRDefault="00A602FC" w:rsidP="00A602FC">
      <w:pPr>
        <w:bidi/>
        <w:spacing w:before="100" w:beforeAutospacing="1" w:after="100" w:afterAutospacing="1" w:line="360" w:lineRule="auto"/>
        <w:jc w:val="both"/>
        <w:rPr>
          <w:rFonts w:ascii="Cambria Math" w:eastAsia="Times New Roman" w:hAnsi="Cambria Math" w:cs="B Nazanin"/>
          <w:kern w:val="0"/>
          <w:sz w:val="27"/>
          <w:szCs w:val="27"/>
          <w:highlight w:val="yellow"/>
          <w14:ligatures w14:val="none"/>
        </w:rPr>
      </w:pPr>
      <w:r w:rsidRPr="00293FBB">
        <w:rPr>
          <w:rFonts w:ascii="Cambria Math" w:eastAsia="Times New Roman" w:hAnsi="Cambria Math" w:cs="B Nazanin"/>
          <w:b/>
          <w:bCs/>
          <w:kern w:val="0"/>
          <w:sz w:val="27"/>
          <w:szCs w:val="27"/>
          <w:highlight w:val="yellow"/>
          <w:rtl/>
          <w14:ligatures w14:val="none"/>
        </w:rPr>
        <w:t>تعارض منافع</w:t>
      </w:r>
      <w:r w:rsidRPr="00293FBB">
        <w:rPr>
          <w:rFonts w:ascii="Cambria Math" w:eastAsia="Times New Roman" w:hAnsi="Cambria Math" w:cs="B Nazanin"/>
          <w:b/>
          <w:bCs/>
          <w:kern w:val="0"/>
          <w:sz w:val="27"/>
          <w:szCs w:val="27"/>
          <w:highlight w:val="yellow"/>
          <w14:ligatures w14:val="none"/>
        </w:rPr>
        <w:t xml:space="preserve"> </w:t>
      </w:r>
    </w:p>
    <w:p w14:paraId="267220E1" w14:textId="77777777" w:rsidR="00A602FC" w:rsidRPr="00293FBB" w:rsidRDefault="00A602FC" w:rsidP="00A602FC">
      <w:pPr>
        <w:bidi/>
        <w:spacing w:before="100" w:beforeAutospacing="1" w:after="100" w:afterAutospacing="1" w:line="360" w:lineRule="auto"/>
        <w:jc w:val="both"/>
        <w:rPr>
          <w:rFonts w:ascii="Cambria Math" w:eastAsia="Times New Roman" w:hAnsi="Cambria Math" w:cs="B Nazanin"/>
          <w:kern w:val="0"/>
          <w:sz w:val="27"/>
          <w:szCs w:val="27"/>
          <w:highlight w:val="yellow"/>
          <w14:ligatures w14:val="none"/>
        </w:rPr>
      </w:pPr>
      <w:r w:rsidRPr="00293FBB">
        <w:rPr>
          <w:rFonts w:ascii="Cambria Math" w:eastAsia="Times New Roman" w:hAnsi="Cambria Math" w:cs="B Nazanin"/>
          <w:kern w:val="0"/>
          <w:sz w:val="27"/>
          <w:szCs w:val="27"/>
          <w:highlight w:val="yellow"/>
          <w:rtl/>
          <w14:ligatures w14:val="none"/>
        </w:rPr>
        <w:t>نویسندگان اعلام می‌دارند که هیچ‌گونه تعارض منافعی (مالی، سازمانی یا شخصی) در خصوص نگارش و انتشار این مقاله وجود ندارد</w:t>
      </w:r>
      <w:r w:rsidRPr="00293FBB">
        <w:rPr>
          <w:rFonts w:ascii="Cambria Math" w:eastAsia="Times New Roman" w:hAnsi="Cambria Math" w:cs="B Nazanin"/>
          <w:kern w:val="0"/>
          <w:sz w:val="27"/>
          <w:szCs w:val="27"/>
          <w:highlight w:val="yellow"/>
          <w14:ligatures w14:val="none"/>
        </w:rPr>
        <w:t>.</w:t>
      </w:r>
    </w:p>
    <w:p w14:paraId="03641243" w14:textId="3558B4E5" w:rsidR="00A602FC" w:rsidRPr="00293FBB" w:rsidRDefault="00A602FC" w:rsidP="00A602FC">
      <w:pPr>
        <w:bidi/>
        <w:spacing w:before="100" w:beforeAutospacing="1" w:after="100" w:afterAutospacing="1" w:line="360" w:lineRule="auto"/>
        <w:jc w:val="both"/>
        <w:rPr>
          <w:rFonts w:ascii="Cambria Math" w:eastAsia="Times New Roman" w:hAnsi="Cambria Math" w:cs="B Nazanin"/>
          <w:kern w:val="0"/>
          <w:sz w:val="27"/>
          <w:szCs w:val="27"/>
          <w:highlight w:val="yellow"/>
          <w14:ligatures w14:val="none"/>
        </w:rPr>
      </w:pPr>
      <w:r w:rsidRPr="00293FBB">
        <w:rPr>
          <w:rFonts w:ascii="Cambria Math" w:eastAsia="Times New Roman" w:hAnsi="Cambria Math" w:cs="B Nazanin"/>
          <w:b/>
          <w:bCs/>
          <w:kern w:val="0"/>
          <w:sz w:val="27"/>
          <w:szCs w:val="27"/>
          <w:highlight w:val="yellow"/>
          <w:rtl/>
          <w14:ligatures w14:val="none"/>
        </w:rPr>
        <w:lastRenderedPageBreak/>
        <w:t>منابع مالی و حمایت‌ها</w:t>
      </w:r>
      <w:r w:rsidRPr="00293FBB">
        <w:rPr>
          <w:rFonts w:ascii="Cambria Math" w:eastAsia="Times New Roman" w:hAnsi="Cambria Math" w:cs="B Nazanin"/>
          <w:b/>
          <w:bCs/>
          <w:kern w:val="0"/>
          <w:sz w:val="27"/>
          <w:szCs w:val="27"/>
          <w:highlight w:val="yellow"/>
          <w14:ligatures w14:val="none"/>
        </w:rPr>
        <w:t xml:space="preserve"> </w:t>
      </w:r>
    </w:p>
    <w:p w14:paraId="311D427F" w14:textId="77777777" w:rsidR="00A602FC" w:rsidRPr="00293FBB" w:rsidRDefault="00A602FC" w:rsidP="00A602FC">
      <w:pPr>
        <w:bidi/>
        <w:spacing w:before="100" w:beforeAutospacing="1" w:after="100" w:afterAutospacing="1" w:line="360" w:lineRule="auto"/>
        <w:jc w:val="both"/>
        <w:rPr>
          <w:rFonts w:ascii="Cambria Math" w:eastAsia="Times New Roman" w:hAnsi="Cambria Math" w:cs="B Nazanin"/>
          <w:kern w:val="0"/>
          <w:sz w:val="27"/>
          <w:szCs w:val="27"/>
          <w:highlight w:val="yellow"/>
          <w14:ligatures w14:val="none"/>
        </w:rPr>
      </w:pPr>
      <w:r w:rsidRPr="00293FBB">
        <w:rPr>
          <w:rFonts w:ascii="Cambria Math" w:eastAsia="Times New Roman" w:hAnsi="Cambria Math" w:cs="B Nazanin"/>
          <w:kern w:val="0"/>
          <w:sz w:val="27"/>
          <w:szCs w:val="27"/>
          <w:highlight w:val="yellow"/>
          <w:rtl/>
          <w14:ligatures w14:val="none"/>
        </w:rPr>
        <w:t>این پژوهش بدون دریافت هیچ‌گونه کمک‌مالی یا حمایت اعتباری از سازمان‌های دولتی، خصوصی یا نظامی و با بودجه شخصی نویسندگان انجام شده است</w:t>
      </w:r>
      <w:r w:rsidRPr="00293FBB">
        <w:rPr>
          <w:rFonts w:ascii="Cambria Math" w:eastAsia="Times New Roman" w:hAnsi="Cambria Math" w:cs="B Nazanin"/>
          <w:kern w:val="0"/>
          <w:sz w:val="27"/>
          <w:szCs w:val="27"/>
          <w:highlight w:val="yellow"/>
          <w14:ligatures w14:val="none"/>
        </w:rPr>
        <w:t>.</w:t>
      </w:r>
    </w:p>
    <w:p w14:paraId="4A8CD7C8" w14:textId="2720891D" w:rsidR="00A602FC" w:rsidRPr="00293FBB" w:rsidRDefault="00A602FC" w:rsidP="00A602FC">
      <w:pPr>
        <w:bidi/>
        <w:spacing w:before="100" w:beforeAutospacing="1" w:after="100" w:afterAutospacing="1" w:line="360" w:lineRule="auto"/>
        <w:jc w:val="both"/>
        <w:rPr>
          <w:rFonts w:ascii="Cambria Math" w:eastAsia="Times New Roman" w:hAnsi="Cambria Math" w:cs="B Nazanin"/>
          <w:kern w:val="0"/>
          <w:sz w:val="27"/>
          <w:szCs w:val="27"/>
          <w:highlight w:val="yellow"/>
          <w14:ligatures w14:val="none"/>
        </w:rPr>
      </w:pPr>
      <w:r w:rsidRPr="00293FBB">
        <w:rPr>
          <w:rFonts w:ascii="Cambria Math" w:eastAsia="Times New Roman" w:hAnsi="Cambria Math" w:cs="B Nazanin"/>
          <w:b/>
          <w:bCs/>
          <w:kern w:val="0"/>
          <w:sz w:val="27"/>
          <w:szCs w:val="27"/>
          <w:highlight w:val="yellow"/>
          <w:rtl/>
          <w14:ligatures w14:val="none"/>
        </w:rPr>
        <w:t>سهم نویسندگان</w:t>
      </w:r>
      <w:r w:rsidRPr="00293FBB">
        <w:rPr>
          <w:rFonts w:ascii="Cambria Math" w:eastAsia="Times New Roman" w:hAnsi="Cambria Math" w:cs="B Nazanin"/>
          <w:b/>
          <w:bCs/>
          <w:kern w:val="0"/>
          <w:sz w:val="27"/>
          <w:szCs w:val="27"/>
          <w:highlight w:val="yellow"/>
          <w14:ligatures w14:val="none"/>
        </w:rPr>
        <w:t xml:space="preserve"> </w:t>
      </w:r>
    </w:p>
    <w:p w14:paraId="1E4F3853" w14:textId="7A5C58BC" w:rsidR="00A602FC" w:rsidRPr="00A602FC" w:rsidRDefault="00A602FC" w:rsidP="008D07B9">
      <w:pPr>
        <w:bidi/>
        <w:spacing w:before="100" w:beforeAutospacing="1" w:after="100" w:afterAutospacing="1" w:line="360" w:lineRule="auto"/>
        <w:jc w:val="both"/>
        <w:rPr>
          <w:rFonts w:ascii="Cambria Math" w:eastAsia="Times New Roman" w:hAnsi="Cambria Math" w:cs="B Nazanin"/>
          <w:kern w:val="0"/>
          <w:sz w:val="27"/>
          <w:szCs w:val="27"/>
          <w:rtl/>
          <w14:ligatures w14:val="none"/>
        </w:rPr>
      </w:pPr>
      <w:r w:rsidRPr="00293FBB">
        <w:rPr>
          <w:rFonts w:ascii="Cambria Math" w:eastAsia="Times New Roman" w:hAnsi="Cambria Math" w:cs="B Nazanin"/>
          <w:kern w:val="0"/>
          <w:sz w:val="27"/>
          <w:szCs w:val="27"/>
          <w:highlight w:val="yellow"/>
          <w:rtl/>
          <w14:ligatures w14:val="none"/>
        </w:rPr>
        <w:t>مفهوم‌سازی و طراحی مطالعه: ح</w:t>
      </w:r>
      <w:r w:rsidRPr="00293FBB">
        <w:rPr>
          <w:rFonts w:ascii="Cambria Math" w:eastAsia="Times New Roman" w:hAnsi="Cambria Math" w:cs="B Nazanin" w:hint="cs"/>
          <w:kern w:val="0"/>
          <w:sz w:val="27"/>
          <w:szCs w:val="27"/>
          <w:highlight w:val="yellow"/>
          <w:rtl/>
          <w14:ligatures w14:val="none"/>
        </w:rPr>
        <w:t xml:space="preserve">امد </w:t>
      </w:r>
      <w:r w:rsidRPr="00293FBB">
        <w:rPr>
          <w:rFonts w:ascii="Cambria Math" w:eastAsia="Times New Roman" w:hAnsi="Cambria Math" w:cs="B Nazanin"/>
          <w:kern w:val="0"/>
          <w:sz w:val="27"/>
          <w:szCs w:val="27"/>
          <w:highlight w:val="yellow"/>
          <w:rtl/>
          <w14:ligatures w14:val="none"/>
        </w:rPr>
        <w:t>ا</w:t>
      </w:r>
      <w:r w:rsidRPr="00293FBB">
        <w:rPr>
          <w:rFonts w:ascii="Cambria Math" w:eastAsia="Times New Roman" w:hAnsi="Cambria Math" w:cs="B Nazanin" w:hint="cs"/>
          <w:kern w:val="0"/>
          <w:sz w:val="27"/>
          <w:szCs w:val="27"/>
          <w:highlight w:val="yellow"/>
          <w:rtl/>
          <w14:ligatures w14:val="none"/>
        </w:rPr>
        <w:t>قدم</w:t>
      </w:r>
      <w:r w:rsidRPr="00293FBB">
        <w:rPr>
          <w:rFonts w:ascii="Cambria Math" w:eastAsia="Times New Roman" w:hAnsi="Cambria Math" w:cs="B Nazanin"/>
          <w:kern w:val="0"/>
          <w:sz w:val="27"/>
          <w:szCs w:val="27"/>
          <w:highlight w:val="yellow"/>
          <w:rtl/>
          <w14:ligatures w14:val="none"/>
        </w:rPr>
        <w:t>؛ جستجو، غربالگری و استخراج داده‌ها: حامد اقدم، سعید هاشمی اصلانی، مسعود مهاجر؛ تحلیل محتوا، انطباق با الگوی بنر و بازنویسی متون: حامد اقدم، سعید هاشمی اصلانی، ن</w:t>
      </w:r>
      <w:r w:rsidRPr="00293FBB">
        <w:rPr>
          <w:rFonts w:ascii="Cambria Math" w:eastAsia="Times New Roman" w:hAnsi="Cambria Math" w:cs="B Nazanin" w:hint="cs"/>
          <w:kern w:val="0"/>
          <w:sz w:val="27"/>
          <w:szCs w:val="27"/>
          <w:highlight w:val="yellow"/>
          <w:rtl/>
          <w14:ligatures w14:val="none"/>
        </w:rPr>
        <w:t xml:space="preserve">اهید </w:t>
      </w:r>
      <w:r w:rsidRPr="00293FBB">
        <w:rPr>
          <w:rFonts w:ascii="Cambria Math" w:eastAsia="Times New Roman" w:hAnsi="Cambria Math" w:cs="B Nazanin"/>
          <w:kern w:val="0"/>
          <w:sz w:val="27"/>
          <w:szCs w:val="27"/>
          <w:highlight w:val="yellow"/>
          <w:rtl/>
          <w14:ligatures w14:val="none"/>
        </w:rPr>
        <w:t>ا</w:t>
      </w:r>
      <w:r w:rsidRPr="00293FBB">
        <w:rPr>
          <w:rFonts w:ascii="Cambria Math" w:eastAsia="Times New Roman" w:hAnsi="Cambria Math" w:cs="B Nazanin" w:hint="cs"/>
          <w:kern w:val="0"/>
          <w:sz w:val="27"/>
          <w:szCs w:val="27"/>
          <w:highlight w:val="yellow"/>
          <w:rtl/>
          <w14:ligatures w14:val="none"/>
        </w:rPr>
        <w:t>وجاق زاده</w:t>
      </w:r>
      <w:r w:rsidRPr="00293FBB">
        <w:rPr>
          <w:rFonts w:ascii="Cambria Math" w:eastAsia="Times New Roman" w:hAnsi="Cambria Math" w:cs="B Nazanin"/>
          <w:kern w:val="0"/>
          <w:sz w:val="27"/>
          <w:szCs w:val="27"/>
          <w:highlight w:val="yellow"/>
          <w:rtl/>
          <w14:ligatures w14:val="none"/>
        </w:rPr>
        <w:t>؛ نگارش نسخه اولیه و بازنگری نهایی مقاله: حامد اقدم؛ تمامی نویسندگان نسخه نهایی مقاله را مطالعه نموده و مسئولیت اصالت محتوای آن را می‌پذیرند</w:t>
      </w:r>
      <w:r w:rsidRPr="00293FBB">
        <w:rPr>
          <w:rFonts w:ascii="Cambria Math" w:eastAsia="Times New Roman" w:hAnsi="Cambria Math" w:cs="B Nazanin"/>
          <w:kern w:val="0"/>
          <w:sz w:val="27"/>
          <w:szCs w:val="27"/>
          <w:highlight w:val="yellow"/>
          <w14:ligatures w14:val="none"/>
        </w:rPr>
        <w:t>.</w:t>
      </w:r>
    </w:p>
    <w:p w14:paraId="74890006" w14:textId="4B5FA17D" w:rsidR="00CB3502" w:rsidRPr="008D07B9" w:rsidRDefault="00CB3502" w:rsidP="00D4051F">
      <w:pPr>
        <w:bidi/>
        <w:spacing w:before="100" w:beforeAutospacing="1" w:after="100" w:afterAutospacing="1" w:line="360" w:lineRule="auto"/>
        <w:jc w:val="both"/>
        <w:rPr>
          <w:rFonts w:ascii="Cambria Math" w:eastAsia="Times New Roman" w:hAnsi="Cambria Math" w:cs="B Nazanin"/>
          <w:b/>
          <w:bCs/>
          <w:kern w:val="0"/>
          <w:sz w:val="27"/>
          <w:szCs w:val="27"/>
          <w:rtl/>
          <w14:ligatures w14:val="none"/>
        </w:rPr>
      </w:pPr>
      <w:r w:rsidRPr="008D07B9">
        <w:rPr>
          <w:rFonts w:ascii="Cambria Math" w:eastAsia="Times New Roman" w:hAnsi="Cambria Math" w:cs="B Nazanin" w:hint="cs"/>
          <w:b/>
          <w:bCs/>
          <w:kern w:val="0"/>
          <w:sz w:val="27"/>
          <w:szCs w:val="27"/>
          <w:rtl/>
          <w14:ligatures w14:val="none"/>
        </w:rPr>
        <w:t>منابع</w:t>
      </w:r>
    </w:p>
    <w:p w14:paraId="7C15429A" w14:textId="77777777" w:rsidR="00293FBB" w:rsidRPr="007E6380" w:rsidRDefault="00293FBB" w:rsidP="00293FBB">
      <w:pPr>
        <w:numPr>
          <w:ilvl w:val="0"/>
          <w:numId w:val="24"/>
        </w:numPr>
        <w:spacing w:after="0" w:line="240" w:lineRule="auto"/>
        <w:jc w:val="both"/>
        <w:rPr>
          <w:rFonts w:ascii="Times New Roman" w:hAnsi="Times New Roman" w:cs="B Nazanin"/>
          <w:kern w:val="0"/>
          <w14:ligatures w14:val="none"/>
        </w:rPr>
      </w:pPr>
      <w:r w:rsidRPr="007E6380">
        <w:rPr>
          <w:rFonts w:ascii="Times New Roman" w:hAnsi="Times New Roman" w:cs="B Nazanin"/>
          <w:kern w:val="0"/>
          <w14:ligatures w14:val="none"/>
        </w:rPr>
        <w:t xml:space="preserve">Holcomb JB. Optimal use of blood products in extremely injured trauma patients. </w:t>
      </w:r>
      <w:r w:rsidRPr="007E6380">
        <w:rPr>
          <w:rFonts w:ascii="Times New Roman" w:hAnsi="Times New Roman" w:cs="B Nazanin"/>
          <w:i/>
          <w:iCs/>
          <w:kern w:val="0"/>
          <w14:ligatures w14:val="none"/>
        </w:rPr>
        <w:t xml:space="preserve">Hematology Am Soc </w:t>
      </w:r>
      <w:proofErr w:type="spellStart"/>
      <w:r w:rsidRPr="007E6380">
        <w:rPr>
          <w:rFonts w:ascii="Times New Roman" w:hAnsi="Times New Roman" w:cs="B Nazanin"/>
          <w:i/>
          <w:iCs/>
          <w:kern w:val="0"/>
          <w14:ligatures w14:val="none"/>
        </w:rPr>
        <w:t>Hematol</w:t>
      </w:r>
      <w:proofErr w:type="spellEnd"/>
      <w:r w:rsidRPr="007E6380">
        <w:rPr>
          <w:rFonts w:ascii="Times New Roman" w:hAnsi="Times New Roman" w:cs="B Nazanin"/>
          <w:i/>
          <w:iCs/>
          <w:kern w:val="0"/>
          <w14:ligatures w14:val="none"/>
        </w:rPr>
        <w:t xml:space="preserve"> Educ Program</w:t>
      </w:r>
      <w:r w:rsidRPr="007E6380">
        <w:rPr>
          <w:rFonts w:ascii="Times New Roman" w:hAnsi="Times New Roman" w:cs="B Nazanin"/>
          <w:kern w:val="0"/>
          <w14:ligatures w14:val="none"/>
        </w:rPr>
        <w:t>. 2010;2010(1):466-9.</w:t>
      </w:r>
    </w:p>
    <w:p w14:paraId="56A90B13" w14:textId="77777777" w:rsidR="00293FBB" w:rsidRPr="007E6380" w:rsidRDefault="00293FBB" w:rsidP="00293FBB">
      <w:pPr>
        <w:numPr>
          <w:ilvl w:val="0"/>
          <w:numId w:val="24"/>
        </w:numPr>
        <w:spacing w:after="0" w:line="240" w:lineRule="auto"/>
        <w:jc w:val="both"/>
        <w:rPr>
          <w:rFonts w:ascii="Times New Roman" w:hAnsi="Times New Roman" w:cs="B Nazanin"/>
          <w:kern w:val="0"/>
          <w14:ligatures w14:val="none"/>
        </w:rPr>
      </w:pPr>
      <w:r w:rsidRPr="007E6380">
        <w:rPr>
          <w:rFonts w:ascii="Times New Roman" w:hAnsi="Times New Roman" w:cs="B Nazanin"/>
          <w:kern w:val="0"/>
          <w14:ligatures w14:val="none"/>
        </w:rPr>
        <w:t xml:space="preserve">Eastridge BJ, Mabry RL, Seguin P, et al. Death on the battlefield (2001-2011): implications for the future of combat casualty care. </w:t>
      </w:r>
      <w:r w:rsidRPr="007E6380">
        <w:rPr>
          <w:rFonts w:ascii="Times New Roman" w:hAnsi="Times New Roman" w:cs="B Nazanin"/>
          <w:i/>
          <w:iCs/>
          <w:kern w:val="0"/>
          <w14:ligatures w14:val="none"/>
        </w:rPr>
        <w:t>J Trauma Acute Care Surg</w:t>
      </w:r>
      <w:r w:rsidRPr="007E6380">
        <w:rPr>
          <w:rFonts w:ascii="Times New Roman" w:hAnsi="Times New Roman" w:cs="B Nazanin"/>
          <w:kern w:val="0"/>
          <w14:ligatures w14:val="none"/>
        </w:rPr>
        <w:t>. 2012;73(6 Suppl 5):S431-7.</w:t>
      </w:r>
    </w:p>
    <w:p w14:paraId="2E1ABEEE" w14:textId="77777777" w:rsidR="00293FBB" w:rsidRPr="007E6380" w:rsidRDefault="00293FBB" w:rsidP="00293FBB">
      <w:pPr>
        <w:numPr>
          <w:ilvl w:val="0"/>
          <w:numId w:val="24"/>
        </w:numPr>
        <w:spacing w:after="0" w:line="240" w:lineRule="auto"/>
        <w:jc w:val="both"/>
        <w:rPr>
          <w:rFonts w:ascii="Times New Roman" w:hAnsi="Times New Roman" w:cs="B Nazanin"/>
          <w:kern w:val="0"/>
          <w14:ligatures w14:val="none"/>
        </w:rPr>
      </w:pPr>
      <w:r w:rsidRPr="007E6380">
        <w:rPr>
          <w:rFonts w:ascii="Times New Roman" w:hAnsi="Times New Roman" w:cs="B Nazanin"/>
          <w:kern w:val="0"/>
          <w14:ligatures w14:val="none"/>
        </w:rPr>
        <w:t xml:space="preserve">Spinella PC. Warm fresh whole blood is independently associated with improved survival for patients with combat-related traumatic injuries. </w:t>
      </w:r>
      <w:r w:rsidRPr="007E6380">
        <w:rPr>
          <w:rFonts w:ascii="Times New Roman" w:hAnsi="Times New Roman" w:cs="B Nazanin"/>
          <w:i/>
          <w:iCs/>
          <w:kern w:val="0"/>
          <w14:ligatures w14:val="none"/>
        </w:rPr>
        <w:t>J Trauma</w:t>
      </w:r>
      <w:r w:rsidRPr="007E6380">
        <w:rPr>
          <w:rFonts w:ascii="Times New Roman" w:hAnsi="Times New Roman" w:cs="B Nazanin"/>
          <w:kern w:val="0"/>
          <w14:ligatures w14:val="none"/>
        </w:rPr>
        <w:t>. 2009;66(4 Suppl):S69-76.</w:t>
      </w:r>
    </w:p>
    <w:p w14:paraId="531B80EF" w14:textId="77777777" w:rsidR="00293FBB" w:rsidRPr="007E6380" w:rsidRDefault="00293FBB" w:rsidP="00293FBB">
      <w:pPr>
        <w:numPr>
          <w:ilvl w:val="0"/>
          <w:numId w:val="24"/>
        </w:numPr>
        <w:spacing w:after="0" w:line="240" w:lineRule="auto"/>
        <w:jc w:val="both"/>
        <w:rPr>
          <w:rFonts w:ascii="Times New Roman" w:hAnsi="Times New Roman" w:cs="B Nazanin"/>
          <w:kern w:val="0"/>
          <w14:ligatures w14:val="none"/>
        </w:rPr>
      </w:pPr>
      <w:r w:rsidRPr="007E6380">
        <w:rPr>
          <w:rFonts w:ascii="Times New Roman" w:hAnsi="Times New Roman" w:cs="B Nazanin"/>
          <w:kern w:val="0"/>
          <w14:ligatures w14:val="none"/>
        </w:rPr>
        <w:t xml:space="preserve">Moore EE, Moore HB, </w:t>
      </w:r>
      <w:proofErr w:type="spellStart"/>
      <w:r w:rsidRPr="007E6380">
        <w:rPr>
          <w:rFonts w:ascii="Times New Roman" w:hAnsi="Times New Roman" w:cs="B Nazanin"/>
          <w:kern w:val="0"/>
          <w14:ligatures w14:val="none"/>
        </w:rPr>
        <w:t>Kornblith</w:t>
      </w:r>
      <w:proofErr w:type="spellEnd"/>
      <w:r w:rsidRPr="007E6380">
        <w:rPr>
          <w:rFonts w:ascii="Times New Roman" w:hAnsi="Times New Roman" w:cs="B Nazanin"/>
          <w:kern w:val="0"/>
          <w14:ligatures w14:val="none"/>
        </w:rPr>
        <w:t xml:space="preserve"> LZ, et al. Trauma-induced coagulopathy. </w:t>
      </w:r>
      <w:r w:rsidRPr="007E6380">
        <w:rPr>
          <w:rFonts w:ascii="Times New Roman" w:hAnsi="Times New Roman" w:cs="B Nazanin"/>
          <w:i/>
          <w:iCs/>
          <w:kern w:val="0"/>
          <w14:ligatures w14:val="none"/>
        </w:rPr>
        <w:t>Nat Rev Dis Primers</w:t>
      </w:r>
      <w:r w:rsidRPr="007E6380">
        <w:rPr>
          <w:rFonts w:ascii="Times New Roman" w:hAnsi="Times New Roman" w:cs="B Nazanin"/>
          <w:kern w:val="0"/>
          <w14:ligatures w14:val="none"/>
        </w:rPr>
        <w:t>. 2021;7(1):30.</w:t>
      </w:r>
    </w:p>
    <w:p w14:paraId="612E2DCF" w14:textId="77777777" w:rsidR="00293FBB" w:rsidRPr="007E6380" w:rsidRDefault="00293FBB" w:rsidP="00293FBB">
      <w:pPr>
        <w:numPr>
          <w:ilvl w:val="0"/>
          <w:numId w:val="24"/>
        </w:numPr>
        <w:spacing w:after="0" w:line="240" w:lineRule="auto"/>
        <w:jc w:val="both"/>
        <w:rPr>
          <w:rFonts w:ascii="Times New Roman" w:hAnsi="Times New Roman" w:cs="B Nazanin"/>
          <w:kern w:val="0"/>
          <w14:ligatures w14:val="none"/>
        </w:rPr>
      </w:pPr>
      <w:r w:rsidRPr="007E6380">
        <w:rPr>
          <w:rFonts w:ascii="Times New Roman" w:hAnsi="Times New Roman" w:cs="B Nazanin"/>
          <w:kern w:val="0"/>
          <w14:ligatures w14:val="none"/>
        </w:rPr>
        <w:t xml:space="preserve">Benner P. From novice to expert. </w:t>
      </w:r>
      <w:r w:rsidRPr="007E6380">
        <w:rPr>
          <w:rFonts w:ascii="Times New Roman" w:hAnsi="Times New Roman" w:cs="B Nazanin"/>
          <w:i/>
          <w:iCs/>
          <w:kern w:val="0"/>
          <w14:ligatures w14:val="none"/>
        </w:rPr>
        <w:t>Am J Nurs</w:t>
      </w:r>
      <w:r w:rsidRPr="007E6380">
        <w:rPr>
          <w:rFonts w:ascii="Times New Roman" w:hAnsi="Times New Roman" w:cs="B Nazanin"/>
          <w:kern w:val="0"/>
          <w14:ligatures w14:val="none"/>
        </w:rPr>
        <w:t>. 1982;82(3):402-7.</w:t>
      </w:r>
    </w:p>
    <w:p w14:paraId="43A04800" w14:textId="77777777" w:rsidR="00293FBB" w:rsidRDefault="00293FBB" w:rsidP="00293FBB">
      <w:pPr>
        <w:numPr>
          <w:ilvl w:val="0"/>
          <w:numId w:val="24"/>
        </w:numPr>
        <w:spacing w:after="0" w:line="240" w:lineRule="auto"/>
        <w:jc w:val="both"/>
        <w:rPr>
          <w:rFonts w:ascii="Times New Roman" w:hAnsi="Times New Roman" w:cs="B Nazanin"/>
          <w:kern w:val="0"/>
          <w14:ligatures w14:val="none"/>
        </w:rPr>
      </w:pPr>
      <w:r w:rsidRPr="007E6380">
        <w:rPr>
          <w:rFonts w:ascii="Times New Roman" w:hAnsi="Times New Roman" w:cs="B Nazanin"/>
          <w:kern w:val="0"/>
          <w14:ligatures w14:val="none"/>
        </w:rPr>
        <w:t xml:space="preserve">Cap AP, Beckett A, </w:t>
      </w:r>
      <w:proofErr w:type="spellStart"/>
      <w:r w:rsidRPr="007E6380">
        <w:rPr>
          <w:rFonts w:ascii="Times New Roman" w:hAnsi="Times New Roman" w:cs="B Nazanin"/>
          <w:kern w:val="0"/>
          <w14:ligatures w14:val="none"/>
        </w:rPr>
        <w:t>Benov</w:t>
      </w:r>
      <w:proofErr w:type="spellEnd"/>
      <w:r w:rsidRPr="007E6380">
        <w:rPr>
          <w:rFonts w:ascii="Times New Roman" w:hAnsi="Times New Roman" w:cs="B Nazanin"/>
          <w:kern w:val="0"/>
          <w14:ligatures w14:val="none"/>
        </w:rPr>
        <w:t xml:space="preserve"> A, et al. Whole Blood Transfusion. </w:t>
      </w:r>
      <w:r w:rsidRPr="007E6380">
        <w:rPr>
          <w:rFonts w:ascii="Times New Roman" w:hAnsi="Times New Roman" w:cs="B Nazanin"/>
          <w:i/>
          <w:iCs/>
          <w:kern w:val="0"/>
          <w14:ligatures w14:val="none"/>
        </w:rPr>
        <w:t>Mil Med</w:t>
      </w:r>
      <w:r w:rsidRPr="007E6380">
        <w:rPr>
          <w:rFonts w:ascii="Times New Roman" w:hAnsi="Times New Roman" w:cs="B Nazanin"/>
          <w:kern w:val="0"/>
          <w14:ligatures w14:val="none"/>
        </w:rPr>
        <w:t>. 2018;183(suppl_2):44-51.</w:t>
      </w:r>
    </w:p>
    <w:p w14:paraId="66FBA104" w14:textId="66EC973E" w:rsidR="007E6380" w:rsidRPr="007E6380" w:rsidRDefault="007E6380" w:rsidP="00293FBB">
      <w:pPr>
        <w:numPr>
          <w:ilvl w:val="0"/>
          <w:numId w:val="24"/>
        </w:numPr>
        <w:spacing w:after="0" w:line="240" w:lineRule="auto"/>
        <w:jc w:val="both"/>
        <w:rPr>
          <w:rFonts w:ascii="Times New Roman" w:hAnsi="Times New Roman" w:cs="B Nazanin"/>
          <w:kern w:val="0"/>
          <w:highlight w:val="yellow"/>
          <w14:ligatures w14:val="none"/>
        </w:rPr>
      </w:pPr>
      <w:r w:rsidRPr="007E6380">
        <w:rPr>
          <w:rFonts w:ascii="Times New Roman" w:eastAsia="Times New Roman" w:hAnsi="Times New Roman" w:cs="Times New Roman"/>
          <w:kern w:val="0"/>
          <w:highlight w:val="yellow"/>
          <w14:ligatures w14:val="none"/>
        </w:rPr>
        <w:t xml:space="preserve">Naseri MH, Asgari A. Combat medicine in modern wars; Approaches and challenges. </w:t>
      </w:r>
      <w:r w:rsidRPr="007E6380">
        <w:rPr>
          <w:rFonts w:ascii="Times New Roman" w:eastAsia="Times New Roman" w:hAnsi="Times New Roman" w:cs="Times New Roman"/>
          <w:i/>
          <w:iCs/>
          <w:kern w:val="0"/>
          <w:highlight w:val="yellow"/>
          <w14:ligatures w14:val="none"/>
        </w:rPr>
        <w:t>J Mil Med</w:t>
      </w:r>
      <w:r w:rsidRPr="007E6380">
        <w:rPr>
          <w:rFonts w:ascii="Times New Roman" w:eastAsia="Times New Roman" w:hAnsi="Times New Roman" w:cs="Times New Roman"/>
          <w:kern w:val="0"/>
          <w:highlight w:val="yellow"/>
          <w14:ligatures w14:val="none"/>
        </w:rPr>
        <w:t>. 2010;12(3):115-122. [Persian]</w:t>
      </w:r>
    </w:p>
    <w:p w14:paraId="11E44E36" w14:textId="77777777" w:rsidR="007E6380" w:rsidRDefault="007E6380" w:rsidP="007E6380">
      <w:pPr>
        <w:numPr>
          <w:ilvl w:val="0"/>
          <w:numId w:val="24"/>
        </w:numPr>
        <w:spacing w:after="0" w:line="240" w:lineRule="auto"/>
        <w:jc w:val="both"/>
        <w:rPr>
          <w:rFonts w:ascii="Times New Roman" w:hAnsi="Times New Roman" w:cs="B Nazanin"/>
          <w:kern w:val="0"/>
          <w14:ligatures w14:val="none"/>
        </w:rPr>
      </w:pPr>
      <w:proofErr w:type="spellStart"/>
      <w:r w:rsidRPr="007E6380">
        <w:rPr>
          <w:rFonts w:ascii="Times New Roman" w:hAnsi="Times New Roman" w:cs="B Nazanin"/>
          <w:kern w:val="0"/>
          <w14:ligatures w14:val="none"/>
        </w:rPr>
        <w:t>Strandenes</w:t>
      </w:r>
      <w:proofErr w:type="spellEnd"/>
      <w:r w:rsidRPr="007E6380">
        <w:rPr>
          <w:rFonts w:ascii="Times New Roman" w:hAnsi="Times New Roman" w:cs="B Nazanin"/>
          <w:kern w:val="0"/>
          <w14:ligatures w14:val="none"/>
        </w:rPr>
        <w:t xml:space="preserve"> G, </w:t>
      </w:r>
      <w:proofErr w:type="spellStart"/>
      <w:r w:rsidRPr="007E6380">
        <w:rPr>
          <w:rFonts w:ascii="Times New Roman" w:hAnsi="Times New Roman" w:cs="B Nazanin"/>
          <w:kern w:val="0"/>
          <w14:ligatures w14:val="none"/>
        </w:rPr>
        <w:t>Berseus</w:t>
      </w:r>
      <w:proofErr w:type="spellEnd"/>
      <w:r w:rsidRPr="007E6380">
        <w:rPr>
          <w:rFonts w:ascii="Times New Roman" w:hAnsi="Times New Roman" w:cs="B Nazanin"/>
          <w:kern w:val="0"/>
          <w14:ligatures w14:val="none"/>
        </w:rPr>
        <w:t xml:space="preserve"> O, Cap AP, et al. Low titer group O whole blood in emergency out-of-hospital functioning. </w:t>
      </w:r>
      <w:r w:rsidRPr="007E6380">
        <w:rPr>
          <w:rFonts w:ascii="Times New Roman" w:hAnsi="Times New Roman" w:cs="B Nazanin"/>
          <w:i/>
          <w:iCs/>
          <w:kern w:val="0"/>
          <w14:ligatures w14:val="none"/>
        </w:rPr>
        <w:t>Shock</w:t>
      </w:r>
      <w:r w:rsidRPr="007E6380">
        <w:rPr>
          <w:rFonts w:ascii="Times New Roman" w:hAnsi="Times New Roman" w:cs="B Nazanin"/>
          <w:kern w:val="0"/>
          <w14:ligatures w14:val="none"/>
        </w:rPr>
        <w:t>. 2014;41(Suppl 1):25-30.</w:t>
      </w:r>
    </w:p>
    <w:p w14:paraId="46C459EC" w14:textId="77777777" w:rsidR="007E6380" w:rsidRDefault="00E4630B" w:rsidP="007E6380">
      <w:pPr>
        <w:numPr>
          <w:ilvl w:val="0"/>
          <w:numId w:val="24"/>
        </w:numPr>
        <w:spacing w:after="0" w:line="240" w:lineRule="auto"/>
        <w:jc w:val="both"/>
        <w:rPr>
          <w:rFonts w:ascii="Times New Roman" w:hAnsi="Times New Roman" w:cs="B Nazanin"/>
          <w:kern w:val="0"/>
          <w14:ligatures w14:val="none"/>
        </w:rPr>
      </w:pPr>
      <w:proofErr w:type="spellStart"/>
      <w:r w:rsidRPr="007E6380">
        <w:rPr>
          <w:rFonts w:ascii="Times New Roman" w:eastAsia="Times New Roman" w:hAnsi="Times New Roman" w:cs="Times New Roman"/>
          <w:kern w:val="0"/>
          <w:highlight w:val="yellow"/>
          <w14:ligatures w14:val="none"/>
        </w:rPr>
        <w:t>Pourfathollah</w:t>
      </w:r>
      <w:proofErr w:type="spellEnd"/>
      <w:r w:rsidRPr="007E6380">
        <w:rPr>
          <w:rFonts w:ascii="Times New Roman" w:eastAsia="Times New Roman" w:hAnsi="Times New Roman" w:cs="Times New Roman"/>
          <w:kern w:val="0"/>
          <w:highlight w:val="yellow"/>
          <w14:ligatures w14:val="none"/>
        </w:rPr>
        <w:t xml:space="preserve"> AA, et al. Prevalence of ABO and Rh blood groups in Iranian population. </w:t>
      </w:r>
      <w:r w:rsidRPr="007E6380">
        <w:rPr>
          <w:rFonts w:ascii="Times New Roman" w:eastAsia="Times New Roman" w:hAnsi="Times New Roman" w:cs="Times New Roman"/>
          <w:i/>
          <w:iCs/>
          <w:kern w:val="0"/>
          <w:highlight w:val="yellow"/>
          <w14:ligatures w14:val="none"/>
        </w:rPr>
        <w:t>Blood Res J</w:t>
      </w:r>
      <w:r w:rsidRPr="007E6380">
        <w:rPr>
          <w:rFonts w:ascii="Times New Roman" w:eastAsia="Times New Roman" w:hAnsi="Times New Roman" w:cs="Times New Roman"/>
          <w:kern w:val="0"/>
          <w:highlight w:val="yellow"/>
          <w14:ligatures w14:val="none"/>
        </w:rPr>
        <w:t>. 2004;1(2):35-42. [Persian]</w:t>
      </w:r>
    </w:p>
    <w:p w14:paraId="1BAC9622" w14:textId="77777777" w:rsidR="004D4FE6" w:rsidRPr="004D4FE6" w:rsidRDefault="00E4630B" w:rsidP="004D4FE6">
      <w:pPr>
        <w:numPr>
          <w:ilvl w:val="0"/>
          <w:numId w:val="24"/>
        </w:numPr>
        <w:spacing w:after="0" w:line="240" w:lineRule="auto"/>
        <w:jc w:val="both"/>
        <w:rPr>
          <w:rFonts w:ascii="Times New Roman" w:hAnsi="Times New Roman" w:cs="B Nazanin"/>
          <w:kern w:val="0"/>
          <w14:ligatures w14:val="none"/>
        </w:rPr>
      </w:pPr>
      <w:r w:rsidRPr="004D4FE6">
        <w:rPr>
          <w:rFonts w:ascii="Times New Roman" w:eastAsia="Times New Roman" w:hAnsi="Times New Roman" w:cs="Times New Roman"/>
          <w:kern w:val="0"/>
          <w14:ligatures w14:val="none"/>
        </w:rPr>
        <w:t xml:space="preserve">Fisher AD, et al. Low Titer Group O Whole Blood Resuscitation: Military Experience from the Golden Hour Offset Container. </w:t>
      </w:r>
      <w:r w:rsidRPr="004D4FE6">
        <w:rPr>
          <w:rFonts w:ascii="Times New Roman" w:eastAsia="Times New Roman" w:hAnsi="Times New Roman" w:cs="Times New Roman"/>
          <w:i/>
          <w:iCs/>
          <w:kern w:val="0"/>
          <w14:ligatures w14:val="none"/>
        </w:rPr>
        <w:t>J Spec Oper Med</w:t>
      </w:r>
      <w:r w:rsidRPr="004D4FE6">
        <w:rPr>
          <w:rFonts w:ascii="Times New Roman" w:eastAsia="Times New Roman" w:hAnsi="Times New Roman" w:cs="Times New Roman"/>
          <w:kern w:val="0"/>
          <w14:ligatures w14:val="none"/>
        </w:rPr>
        <w:t>. 2017;17(4):102-105.</w:t>
      </w:r>
    </w:p>
    <w:p w14:paraId="3F2D5058" w14:textId="77777777" w:rsidR="004D4FE6" w:rsidRDefault="00E4630B" w:rsidP="004D4FE6">
      <w:pPr>
        <w:numPr>
          <w:ilvl w:val="0"/>
          <w:numId w:val="24"/>
        </w:numPr>
        <w:spacing w:after="0" w:line="240" w:lineRule="auto"/>
        <w:jc w:val="both"/>
        <w:rPr>
          <w:rFonts w:ascii="Times New Roman" w:hAnsi="Times New Roman" w:cs="B Nazanin"/>
          <w:kern w:val="0"/>
          <w14:ligatures w14:val="none"/>
        </w:rPr>
      </w:pPr>
      <w:r w:rsidRPr="004D4FE6">
        <w:rPr>
          <w:rFonts w:ascii="Times New Roman" w:hAnsi="Times New Roman" w:cs="B Nazanin"/>
          <w:kern w:val="0"/>
          <w14:ligatures w14:val="none"/>
        </w:rPr>
        <w:lastRenderedPageBreak/>
        <w:t xml:space="preserve">Jenkins DH, Rappold JF, Badloe JF, et al. Trauma hemostatic resuscitation: The state of the art. </w:t>
      </w:r>
      <w:r w:rsidRPr="004D4FE6">
        <w:rPr>
          <w:rFonts w:ascii="Times New Roman" w:hAnsi="Times New Roman" w:cs="B Nazanin"/>
          <w:i/>
          <w:iCs/>
          <w:kern w:val="0"/>
          <w14:ligatures w14:val="none"/>
        </w:rPr>
        <w:t>J Trauma Acute Care Surg</w:t>
      </w:r>
      <w:r w:rsidRPr="004D4FE6">
        <w:rPr>
          <w:rFonts w:ascii="Times New Roman" w:hAnsi="Times New Roman" w:cs="B Nazanin"/>
          <w:kern w:val="0"/>
          <w14:ligatures w14:val="none"/>
        </w:rPr>
        <w:t>. 2018;84(6S Suppl 1):S1-S6.</w:t>
      </w:r>
    </w:p>
    <w:p w14:paraId="7A7243D0" w14:textId="77777777" w:rsidR="004D4FE6" w:rsidRDefault="004D4FE6" w:rsidP="004D4FE6">
      <w:pPr>
        <w:numPr>
          <w:ilvl w:val="0"/>
          <w:numId w:val="24"/>
        </w:numPr>
        <w:spacing w:after="0" w:line="240" w:lineRule="auto"/>
        <w:jc w:val="both"/>
        <w:rPr>
          <w:rFonts w:ascii="Times New Roman" w:hAnsi="Times New Roman" w:cs="B Nazanin"/>
          <w:kern w:val="0"/>
          <w:highlight w:val="yellow"/>
          <w14:ligatures w14:val="none"/>
        </w:rPr>
      </w:pPr>
      <w:r w:rsidRPr="004D4FE6">
        <w:rPr>
          <w:rFonts w:ascii="Times New Roman" w:eastAsia="Times New Roman" w:hAnsi="Times New Roman" w:cs="Times New Roman"/>
          <w:kern w:val="0"/>
          <w:highlight w:val="yellow"/>
          <w14:ligatures w14:val="none"/>
        </w:rPr>
        <w:t>Deputy of Curative Affairs. Comprehensive guidelines for blood management in disasters. Tehran: Ministry of Health and Medical Education; 2020. [Persian]</w:t>
      </w:r>
    </w:p>
    <w:p w14:paraId="019C9BC6" w14:textId="77777777" w:rsidR="004D4FE6" w:rsidRDefault="00E4630B" w:rsidP="004D4FE6">
      <w:pPr>
        <w:numPr>
          <w:ilvl w:val="0"/>
          <w:numId w:val="24"/>
        </w:numPr>
        <w:spacing w:after="0" w:line="240" w:lineRule="auto"/>
        <w:jc w:val="both"/>
        <w:rPr>
          <w:rFonts w:ascii="Times New Roman" w:hAnsi="Times New Roman" w:cs="B Nazanin"/>
          <w:kern w:val="0"/>
          <w14:ligatures w14:val="none"/>
        </w:rPr>
      </w:pPr>
      <w:r w:rsidRPr="004D4FE6">
        <w:rPr>
          <w:rFonts w:ascii="Times New Roman" w:hAnsi="Times New Roman" w:cs="B Nazanin"/>
          <w:kern w:val="0"/>
          <w14:ligatures w14:val="none"/>
        </w:rPr>
        <w:t xml:space="preserve">Committee on Tactical Combat Casualty Care. Ethical guidelines for Off-label use in combat casualty care. </w:t>
      </w:r>
      <w:r w:rsidRPr="004D4FE6">
        <w:rPr>
          <w:rFonts w:ascii="Times New Roman" w:hAnsi="Times New Roman" w:cs="B Nazanin"/>
          <w:i/>
          <w:iCs/>
          <w:kern w:val="0"/>
          <w14:ligatures w14:val="none"/>
        </w:rPr>
        <w:t>J Spec Oper Med</w:t>
      </w:r>
      <w:r w:rsidRPr="004D4FE6">
        <w:rPr>
          <w:rFonts w:ascii="Times New Roman" w:hAnsi="Times New Roman" w:cs="B Nazanin"/>
          <w:kern w:val="0"/>
          <w14:ligatures w14:val="none"/>
        </w:rPr>
        <w:t>. 2022;22(1):15-21.</w:t>
      </w:r>
    </w:p>
    <w:p w14:paraId="1AC5EB38" w14:textId="77777777" w:rsidR="004D4FE6" w:rsidRDefault="00E4630B" w:rsidP="004D4FE6">
      <w:pPr>
        <w:numPr>
          <w:ilvl w:val="0"/>
          <w:numId w:val="24"/>
        </w:numPr>
        <w:spacing w:after="0" w:line="240" w:lineRule="auto"/>
        <w:jc w:val="both"/>
        <w:rPr>
          <w:rFonts w:ascii="Times New Roman" w:hAnsi="Times New Roman" w:cs="B Nazanin"/>
          <w:kern w:val="0"/>
          <w14:ligatures w14:val="none"/>
        </w:rPr>
      </w:pPr>
      <w:r w:rsidRPr="004D4FE6">
        <w:rPr>
          <w:rFonts w:ascii="Times New Roman" w:hAnsi="Times New Roman" w:cs="B Nazanin"/>
          <w:kern w:val="0"/>
          <w:highlight w:val="yellow"/>
          <w14:ligatures w14:val="none"/>
        </w:rPr>
        <w:t xml:space="preserve">Beekley MD, et al. Tactical Combat Casualty Care (TCCC) Guidelines: Progress and Challenges. </w:t>
      </w:r>
      <w:r w:rsidRPr="004D4FE6">
        <w:rPr>
          <w:rFonts w:ascii="Times New Roman" w:hAnsi="Times New Roman" w:cs="B Nazanin"/>
          <w:i/>
          <w:iCs/>
          <w:kern w:val="0"/>
          <w:highlight w:val="yellow"/>
          <w14:ligatures w14:val="none"/>
        </w:rPr>
        <w:t>Mil Med</w:t>
      </w:r>
      <w:r w:rsidRPr="004D4FE6">
        <w:rPr>
          <w:rFonts w:ascii="Times New Roman" w:hAnsi="Times New Roman" w:cs="B Nazanin"/>
          <w:kern w:val="0"/>
          <w:highlight w:val="yellow"/>
          <w14:ligatures w14:val="none"/>
        </w:rPr>
        <w:t>. 2020;185(Suppl 1):17-25.</w:t>
      </w:r>
    </w:p>
    <w:p w14:paraId="2E7DF787" w14:textId="77777777" w:rsidR="004D4FE6" w:rsidRDefault="00E4630B" w:rsidP="004D4FE6">
      <w:pPr>
        <w:numPr>
          <w:ilvl w:val="0"/>
          <w:numId w:val="24"/>
        </w:numPr>
        <w:spacing w:after="0" w:line="240" w:lineRule="auto"/>
        <w:jc w:val="both"/>
        <w:rPr>
          <w:rFonts w:ascii="Times New Roman" w:hAnsi="Times New Roman" w:cs="B Nazanin"/>
          <w:kern w:val="0"/>
          <w14:ligatures w14:val="none"/>
        </w:rPr>
      </w:pPr>
      <w:r w:rsidRPr="004D4FE6">
        <w:rPr>
          <w:rFonts w:ascii="Times New Roman" w:hAnsi="Times New Roman" w:cs="B Nazanin"/>
          <w:kern w:val="0"/>
          <w14:ligatures w14:val="none"/>
        </w:rPr>
        <w:t xml:space="preserve">Smith IM, James RH, </w:t>
      </w:r>
      <w:proofErr w:type="spellStart"/>
      <w:r w:rsidRPr="004D4FE6">
        <w:rPr>
          <w:rFonts w:ascii="Times New Roman" w:hAnsi="Times New Roman" w:cs="B Nazanin"/>
          <w:kern w:val="0"/>
          <w14:ligatures w14:val="none"/>
        </w:rPr>
        <w:t>Dretzke</w:t>
      </w:r>
      <w:proofErr w:type="spellEnd"/>
      <w:r w:rsidRPr="004D4FE6">
        <w:rPr>
          <w:rFonts w:ascii="Times New Roman" w:hAnsi="Times New Roman" w:cs="B Nazanin"/>
          <w:kern w:val="0"/>
          <w14:ligatures w14:val="none"/>
        </w:rPr>
        <w:t xml:space="preserve"> J, et al. A systematic review of the clinical efficacy of whole blood and component therapy in the management of potentially survivable penetrating injuries. </w:t>
      </w:r>
      <w:r w:rsidRPr="004D4FE6">
        <w:rPr>
          <w:rFonts w:ascii="Times New Roman" w:hAnsi="Times New Roman" w:cs="B Nazanin"/>
          <w:i/>
          <w:iCs/>
          <w:kern w:val="0"/>
          <w14:ligatures w14:val="none"/>
        </w:rPr>
        <w:t>Injury</w:t>
      </w:r>
      <w:r w:rsidRPr="004D4FE6">
        <w:rPr>
          <w:rFonts w:ascii="Times New Roman" w:hAnsi="Times New Roman" w:cs="B Nazanin"/>
          <w:kern w:val="0"/>
          <w14:ligatures w14:val="none"/>
        </w:rPr>
        <w:t>. 2013;44(11):1381-9.</w:t>
      </w:r>
    </w:p>
    <w:p w14:paraId="72FD9E3E" w14:textId="640EFFF3" w:rsidR="00E4630B" w:rsidRPr="004D4FE6" w:rsidRDefault="00E4630B" w:rsidP="004D4FE6">
      <w:pPr>
        <w:numPr>
          <w:ilvl w:val="0"/>
          <w:numId w:val="24"/>
        </w:numPr>
        <w:spacing w:after="0" w:line="240" w:lineRule="auto"/>
        <w:jc w:val="both"/>
        <w:rPr>
          <w:rFonts w:ascii="Times New Roman" w:hAnsi="Times New Roman" w:cs="B Nazanin"/>
          <w:kern w:val="0"/>
          <w14:ligatures w14:val="none"/>
        </w:rPr>
      </w:pPr>
      <w:r w:rsidRPr="004D4FE6">
        <w:rPr>
          <w:rFonts w:ascii="Times New Roman" w:hAnsi="Times New Roman" w:cs="B Nazanin"/>
          <w:kern w:val="0"/>
          <w14:ligatures w14:val="none"/>
        </w:rPr>
        <w:t xml:space="preserve">Butler FK, Holcomb JB, Schreiber MA, et al. Whole Blood for Hemostatic Resuscitation of Severe Hemorrhage. </w:t>
      </w:r>
      <w:r w:rsidRPr="004D4FE6">
        <w:rPr>
          <w:rFonts w:ascii="Times New Roman" w:hAnsi="Times New Roman" w:cs="B Nazanin"/>
          <w:i/>
          <w:iCs/>
          <w:kern w:val="0"/>
          <w14:ligatures w14:val="none"/>
        </w:rPr>
        <w:t>J Trauma Acute Care Surg</w:t>
      </w:r>
      <w:r w:rsidRPr="004D4FE6">
        <w:rPr>
          <w:rFonts w:ascii="Times New Roman" w:hAnsi="Times New Roman" w:cs="B Nazanin"/>
          <w:kern w:val="0"/>
          <w14:ligatures w14:val="none"/>
        </w:rPr>
        <w:t>. 2018;84(6S Suppl 1):S7-S16.</w:t>
      </w:r>
    </w:p>
    <w:p w14:paraId="17BB4C53" w14:textId="77777777" w:rsidR="00E4630B" w:rsidRPr="00293FBB" w:rsidRDefault="00E4630B" w:rsidP="00E4630B">
      <w:pPr>
        <w:spacing w:after="0" w:line="240" w:lineRule="auto"/>
        <w:ind w:left="720"/>
        <w:jc w:val="both"/>
        <w:rPr>
          <w:rFonts w:ascii="Times New Roman" w:hAnsi="Times New Roman" w:cs="B Nazanin"/>
          <w:kern w:val="0"/>
          <w:highlight w:val="yellow"/>
          <w14:ligatures w14:val="none"/>
        </w:rPr>
      </w:pPr>
    </w:p>
    <w:p w14:paraId="0C164A5F" w14:textId="77777777" w:rsidR="00E45F24" w:rsidRDefault="00E45F24" w:rsidP="00E45F24">
      <w:pPr>
        <w:spacing w:after="0" w:line="240" w:lineRule="auto"/>
        <w:jc w:val="both"/>
        <w:rPr>
          <w:rFonts w:ascii="Times New Roman" w:hAnsi="Times New Roman" w:cs="B Nazanin"/>
          <w:kern w:val="0"/>
          <w:rtl/>
          <w14:ligatures w14:val="none"/>
        </w:rPr>
      </w:pPr>
    </w:p>
    <w:p w14:paraId="13C231AE" w14:textId="77777777" w:rsidR="00D272DA" w:rsidRDefault="00D272DA" w:rsidP="00E45F24">
      <w:pPr>
        <w:spacing w:after="0" w:line="240" w:lineRule="auto"/>
        <w:jc w:val="both"/>
        <w:rPr>
          <w:rFonts w:ascii="Times New Roman" w:hAnsi="Times New Roman" w:cs="B Nazanin"/>
          <w:kern w:val="0"/>
          <w:rtl/>
          <w14:ligatures w14:val="none"/>
        </w:rPr>
      </w:pPr>
    </w:p>
    <w:p w14:paraId="01149681" w14:textId="12E7B2B6" w:rsidR="00E45F24" w:rsidRPr="00E45F24" w:rsidRDefault="00E45F24" w:rsidP="00E45F24">
      <w:pPr>
        <w:bidi/>
        <w:spacing w:after="0" w:line="240" w:lineRule="auto"/>
        <w:jc w:val="both"/>
        <w:rPr>
          <w:rFonts w:ascii="Times New Roman" w:hAnsi="Times New Roman" w:cs="B Nazanin"/>
          <w:b/>
          <w:bCs/>
          <w:kern w:val="0"/>
          <w14:ligatures w14:val="none"/>
        </w:rPr>
      </w:pPr>
      <w:r w:rsidRPr="00E45F24">
        <w:rPr>
          <w:rFonts w:ascii="Times New Roman" w:hAnsi="Times New Roman" w:cs="B Nazanin"/>
          <w:b/>
          <w:bCs/>
          <w:kern w:val="0"/>
          <w:rtl/>
          <w14:ligatures w14:val="none"/>
        </w:rPr>
        <w:t xml:space="preserve">جدول </w:t>
      </w:r>
      <w:r w:rsidRPr="00E45F24">
        <w:rPr>
          <w:rFonts w:ascii="Times New Roman" w:hAnsi="Times New Roman" w:cs="B Nazanin"/>
          <w:b/>
          <w:bCs/>
          <w:kern w:val="0"/>
          <w:rtl/>
          <w:lang w:bidi="fa-IR"/>
          <w14:ligatures w14:val="none"/>
        </w:rPr>
        <w:t xml:space="preserve">۱: </w:t>
      </w:r>
      <w:r w:rsidRPr="00E45F24">
        <w:rPr>
          <w:rFonts w:ascii="Times New Roman" w:hAnsi="Times New Roman" w:cs="B Nazanin"/>
          <w:b/>
          <w:bCs/>
          <w:kern w:val="0"/>
          <w:rtl/>
          <w14:ligatures w14:val="none"/>
        </w:rPr>
        <w:t>چیدمان شاخص‌های پژوهش بر اساس چارچوب</w:t>
      </w:r>
      <w:r w:rsidRPr="00E45F24">
        <w:rPr>
          <w:rFonts w:ascii="Times New Roman" w:hAnsi="Times New Roman" w:cs="B Nazanin"/>
          <w:b/>
          <w:bCs/>
          <w:kern w:val="0"/>
          <w14:ligatures w14:val="none"/>
        </w:rPr>
        <w:t xml:space="preserve"> </w:t>
      </w:r>
      <w:r>
        <w:rPr>
          <w:rFonts w:ascii="Times New Roman" w:hAnsi="Times New Roman" w:cs="B Nazanin" w:hint="cs"/>
          <w:b/>
          <w:bCs/>
          <w:kern w:val="0"/>
          <w:rtl/>
          <w14:ligatures w14:val="none"/>
        </w:rPr>
        <w:t xml:space="preserve"> </w:t>
      </w:r>
      <w:r w:rsidRPr="00E45F24">
        <w:rPr>
          <w:rFonts w:ascii="Times New Roman" w:hAnsi="Times New Roman" w:cs="B Nazanin"/>
          <w:b/>
          <w:bCs/>
          <w:kern w:val="0"/>
          <w14:ligatures w14:val="none"/>
        </w:rPr>
        <w:t>PICO</w:t>
      </w:r>
    </w:p>
    <w:tbl>
      <w:tblPr>
        <w:tblStyle w:val="GridTable1Light"/>
        <w:bidiVisual/>
        <w:tblW w:w="5000" w:type="pct"/>
        <w:tblLook w:val="04A0" w:firstRow="1" w:lastRow="0" w:firstColumn="1" w:lastColumn="0" w:noHBand="0" w:noVBand="1"/>
      </w:tblPr>
      <w:tblGrid>
        <w:gridCol w:w="1689"/>
        <w:gridCol w:w="7661"/>
      </w:tblGrid>
      <w:tr w:rsidR="00E45F24" w:rsidRPr="00E45F24" w14:paraId="64BD80DF" w14:textId="77777777" w:rsidTr="00E45F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4" w:type="pct"/>
            <w:hideMark/>
          </w:tcPr>
          <w:p w14:paraId="0DDE89A4" w14:textId="77777777" w:rsidR="00E45F24" w:rsidRPr="00E45F24" w:rsidRDefault="00E45F24" w:rsidP="00E45F24">
            <w:pPr>
              <w:bidi/>
              <w:jc w:val="both"/>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شاخص</w:t>
            </w:r>
          </w:p>
        </w:tc>
        <w:tc>
          <w:tcPr>
            <w:tcW w:w="4058" w:type="pct"/>
            <w:hideMark/>
          </w:tcPr>
          <w:p w14:paraId="2D530397" w14:textId="77777777" w:rsidR="00E45F24" w:rsidRPr="00E45F24" w:rsidRDefault="00E45F24" w:rsidP="00E45F24">
            <w:pPr>
              <w:bidi/>
              <w:jc w:val="both"/>
              <w:cnfStyle w:val="100000000000" w:firstRow="1"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تعریف عملیاتی در این مطالعه</w:t>
            </w:r>
          </w:p>
        </w:tc>
      </w:tr>
      <w:tr w:rsidR="00E45F24" w:rsidRPr="00E45F24" w14:paraId="30FC5E9F" w14:textId="77777777" w:rsidTr="00E45F24">
        <w:tc>
          <w:tcPr>
            <w:cnfStyle w:val="001000000000" w:firstRow="0" w:lastRow="0" w:firstColumn="1" w:lastColumn="0" w:oddVBand="0" w:evenVBand="0" w:oddHBand="0" w:evenHBand="0" w:firstRowFirstColumn="0" w:firstRowLastColumn="0" w:lastRowFirstColumn="0" w:lastRowLastColumn="0"/>
            <w:tcW w:w="894" w:type="pct"/>
            <w:hideMark/>
          </w:tcPr>
          <w:p w14:paraId="5505D85E" w14:textId="77777777" w:rsidR="00E45F24" w:rsidRPr="00E45F24" w:rsidRDefault="00E45F24" w:rsidP="00E45F24">
            <w:pPr>
              <w:bidi/>
              <w:jc w:val="both"/>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جامعه / مسئله</w:t>
            </w:r>
            <w:r w:rsidRPr="00E45F24">
              <w:rPr>
                <w:rFonts w:ascii="Times New Roman" w:hAnsi="Times New Roman" w:cs="B Nazanin"/>
                <w:kern w:val="0"/>
                <w:sz w:val="20"/>
                <w:szCs w:val="20"/>
                <w14:ligatures w14:val="none"/>
              </w:rPr>
              <w:t xml:space="preserve"> (P)</w:t>
            </w:r>
          </w:p>
        </w:tc>
        <w:tc>
          <w:tcPr>
            <w:tcW w:w="4058" w:type="pct"/>
            <w:hideMark/>
          </w:tcPr>
          <w:p w14:paraId="5C4A7F24" w14:textId="2F91DE2D"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 xml:space="preserve">مصدومان دچار شوک هموراژیک وسیع و تروما در محیط‌های </w:t>
            </w:r>
            <w:r>
              <w:rPr>
                <w:rFonts w:ascii="Times New Roman" w:hAnsi="Times New Roman" w:cs="B Nazanin" w:hint="cs"/>
                <w:kern w:val="0"/>
                <w:sz w:val="20"/>
                <w:szCs w:val="20"/>
                <w:rtl/>
                <w14:ligatures w14:val="none"/>
              </w:rPr>
              <w:t>بحران جنگی</w:t>
            </w:r>
            <w:r w:rsidRPr="00E45F24">
              <w:rPr>
                <w:rFonts w:ascii="Times New Roman" w:hAnsi="Times New Roman" w:cs="B Nazanin"/>
                <w:kern w:val="0"/>
                <w:sz w:val="20"/>
                <w:szCs w:val="20"/>
                <w:rtl/>
                <w14:ligatures w14:val="none"/>
              </w:rPr>
              <w:t>، سخت، صعب‌العبور و حوادث با تلفات انبوه</w:t>
            </w:r>
            <w:r w:rsidRPr="00E45F24">
              <w:rPr>
                <w:rFonts w:ascii="Times New Roman" w:hAnsi="Times New Roman" w:cs="B Nazanin"/>
                <w:kern w:val="0"/>
                <w:sz w:val="20"/>
                <w:szCs w:val="20"/>
                <w14:ligatures w14:val="none"/>
              </w:rPr>
              <w:t xml:space="preserve"> </w:t>
            </w:r>
          </w:p>
        </w:tc>
      </w:tr>
      <w:tr w:rsidR="00E45F24" w:rsidRPr="00E45F24" w14:paraId="1F2DF445" w14:textId="77777777" w:rsidTr="00E45F24">
        <w:tc>
          <w:tcPr>
            <w:cnfStyle w:val="001000000000" w:firstRow="0" w:lastRow="0" w:firstColumn="1" w:lastColumn="0" w:oddVBand="0" w:evenVBand="0" w:oddHBand="0" w:evenHBand="0" w:firstRowFirstColumn="0" w:firstRowLastColumn="0" w:lastRowFirstColumn="0" w:lastRowLastColumn="0"/>
            <w:tcW w:w="894" w:type="pct"/>
            <w:hideMark/>
          </w:tcPr>
          <w:p w14:paraId="5CC6CBBB" w14:textId="77777777" w:rsidR="00E45F24" w:rsidRPr="00E45F24" w:rsidRDefault="00E45F24" w:rsidP="00E45F24">
            <w:pPr>
              <w:bidi/>
              <w:jc w:val="both"/>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مداخله</w:t>
            </w:r>
            <w:r w:rsidRPr="00E45F24">
              <w:rPr>
                <w:rFonts w:ascii="Times New Roman" w:hAnsi="Times New Roman" w:cs="B Nazanin"/>
                <w:kern w:val="0"/>
                <w:sz w:val="20"/>
                <w:szCs w:val="20"/>
                <w14:ligatures w14:val="none"/>
              </w:rPr>
              <w:t xml:space="preserve"> (I)</w:t>
            </w:r>
          </w:p>
        </w:tc>
        <w:tc>
          <w:tcPr>
            <w:tcW w:w="4058" w:type="pct"/>
            <w:hideMark/>
          </w:tcPr>
          <w:p w14:paraId="5182BA32" w14:textId="04DF383F"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استراتژی‌های احیای هموستاتیک با خون کامل (تازه/ذخیره شده)، خون گروه</w:t>
            </w:r>
            <w:r w:rsidRPr="00E45F24">
              <w:rPr>
                <w:rFonts w:ascii="Times New Roman" w:hAnsi="Times New Roman" w:cs="B Nazanin"/>
                <w:kern w:val="0"/>
                <w:sz w:val="20"/>
                <w:szCs w:val="20"/>
                <w14:ligatures w14:val="none"/>
              </w:rPr>
              <w:t xml:space="preserve"> </w:t>
            </w:r>
            <w:r>
              <w:rPr>
                <w:rFonts w:ascii="Times New Roman" w:hAnsi="Times New Roman" w:cs="B Nazanin" w:hint="cs"/>
                <w:kern w:val="0"/>
                <w:sz w:val="20"/>
                <w:szCs w:val="20"/>
                <w:rtl/>
                <w14:ligatures w14:val="none"/>
              </w:rPr>
              <w:t xml:space="preserve"> </w:t>
            </w:r>
            <w:r w:rsidRPr="00E45F24">
              <w:rPr>
                <w:rFonts w:ascii="Times New Roman" w:hAnsi="Times New Roman" w:cs="B Nazanin"/>
                <w:kern w:val="0"/>
                <w:sz w:val="20"/>
                <w:szCs w:val="20"/>
                <w14:ligatures w14:val="none"/>
              </w:rPr>
              <w:t>A</w:t>
            </w:r>
            <w:r w:rsidRPr="00E45F24">
              <w:rPr>
                <w:rFonts w:ascii="Times New Roman" w:hAnsi="Times New Roman" w:cs="B Nazanin"/>
                <w:kern w:val="0"/>
                <w:sz w:val="20"/>
                <w:szCs w:val="20"/>
                <w:rtl/>
                <w14:ligatures w14:val="none"/>
              </w:rPr>
              <w:t>، بانک خون سیار</w:t>
            </w:r>
            <w:r w:rsidRPr="00E45F24">
              <w:rPr>
                <w:rFonts w:ascii="Times New Roman" w:hAnsi="Times New Roman" w:cs="B Nazanin"/>
                <w:kern w:val="0"/>
                <w:sz w:val="20"/>
                <w:szCs w:val="20"/>
                <w14:ligatures w14:val="none"/>
              </w:rPr>
              <w:t xml:space="preserve">  </w:t>
            </w:r>
            <w:r w:rsidRPr="00E45F24">
              <w:rPr>
                <w:rFonts w:ascii="Times New Roman" w:hAnsi="Times New Roman" w:cs="B Nazanin"/>
                <w:kern w:val="0"/>
                <w:sz w:val="20"/>
                <w:szCs w:val="20"/>
                <w:rtl/>
                <w14:ligatures w14:val="none"/>
              </w:rPr>
              <w:t>و خون منجمد</w:t>
            </w:r>
          </w:p>
        </w:tc>
      </w:tr>
      <w:tr w:rsidR="00E45F24" w:rsidRPr="00E45F24" w14:paraId="7F8D8165" w14:textId="77777777" w:rsidTr="00E45F24">
        <w:tc>
          <w:tcPr>
            <w:cnfStyle w:val="001000000000" w:firstRow="0" w:lastRow="0" w:firstColumn="1" w:lastColumn="0" w:oddVBand="0" w:evenVBand="0" w:oddHBand="0" w:evenHBand="0" w:firstRowFirstColumn="0" w:firstRowLastColumn="0" w:lastRowFirstColumn="0" w:lastRowLastColumn="0"/>
            <w:tcW w:w="894" w:type="pct"/>
            <w:hideMark/>
          </w:tcPr>
          <w:p w14:paraId="4100C851" w14:textId="77777777" w:rsidR="00E45F24" w:rsidRPr="00E45F24" w:rsidRDefault="00E45F24" w:rsidP="00E45F24">
            <w:pPr>
              <w:bidi/>
              <w:jc w:val="both"/>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مقایسه</w:t>
            </w:r>
            <w:r w:rsidRPr="00E45F24">
              <w:rPr>
                <w:rFonts w:ascii="Times New Roman" w:hAnsi="Times New Roman" w:cs="B Nazanin"/>
                <w:kern w:val="0"/>
                <w:sz w:val="20"/>
                <w:szCs w:val="20"/>
                <w14:ligatures w14:val="none"/>
              </w:rPr>
              <w:t xml:space="preserve"> (C)</w:t>
            </w:r>
          </w:p>
        </w:tc>
        <w:tc>
          <w:tcPr>
            <w:tcW w:w="4058" w:type="pct"/>
            <w:hideMark/>
          </w:tcPr>
          <w:p w14:paraId="5611AFAE" w14:textId="027D6B5C"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رویکردهای سنتی مبتنی بر اجزای تفکیک‌شده خون</w:t>
            </w:r>
            <w:r w:rsidRPr="00E45F24">
              <w:rPr>
                <w:rFonts w:ascii="Times New Roman" w:hAnsi="Times New Roman" w:cs="B Nazanin"/>
                <w:kern w:val="0"/>
                <w:sz w:val="20"/>
                <w:szCs w:val="20"/>
                <w14:ligatures w14:val="none"/>
              </w:rPr>
              <w:t xml:space="preserve"> </w:t>
            </w:r>
            <w:r w:rsidRPr="00E45F24">
              <w:rPr>
                <w:rFonts w:ascii="Times New Roman" w:hAnsi="Times New Roman" w:cs="B Nazanin"/>
                <w:kern w:val="0"/>
                <w:sz w:val="20"/>
                <w:szCs w:val="20"/>
                <w:rtl/>
                <w14:ligatures w14:val="none"/>
              </w:rPr>
              <w:t>یا تزریق خون بدون غربالگری پیش‌دستانه مارکرها</w:t>
            </w:r>
          </w:p>
        </w:tc>
      </w:tr>
      <w:tr w:rsidR="00E45F24" w:rsidRPr="00E45F24" w14:paraId="420F8794" w14:textId="77777777" w:rsidTr="00E45F24">
        <w:tc>
          <w:tcPr>
            <w:cnfStyle w:val="001000000000" w:firstRow="0" w:lastRow="0" w:firstColumn="1" w:lastColumn="0" w:oddVBand="0" w:evenVBand="0" w:oddHBand="0" w:evenHBand="0" w:firstRowFirstColumn="0" w:firstRowLastColumn="0" w:lastRowFirstColumn="0" w:lastRowLastColumn="0"/>
            <w:tcW w:w="894" w:type="pct"/>
            <w:hideMark/>
          </w:tcPr>
          <w:p w14:paraId="72AA0210" w14:textId="77777777" w:rsidR="00E45F24" w:rsidRPr="00E45F24" w:rsidRDefault="00E45F24" w:rsidP="00E45F24">
            <w:pPr>
              <w:bidi/>
              <w:jc w:val="both"/>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پیامد</w:t>
            </w:r>
            <w:r w:rsidRPr="00E45F24">
              <w:rPr>
                <w:rFonts w:ascii="Times New Roman" w:hAnsi="Times New Roman" w:cs="B Nazanin"/>
                <w:kern w:val="0"/>
                <w:sz w:val="20"/>
                <w:szCs w:val="20"/>
                <w14:ligatures w14:val="none"/>
              </w:rPr>
              <w:t xml:space="preserve"> (O)</w:t>
            </w:r>
          </w:p>
        </w:tc>
        <w:tc>
          <w:tcPr>
            <w:tcW w:w="4058" w:type="pct"/>
            <w:hideMark/>
          </w:tcPr>
          <w:p w14:paraId="7F1E221C" w14:textId="411EF5B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ارتقای تاب‌آوری لجستیک، پیشگیری از کواگولوپاتی، کاهش زمان واکنش در بحران و پیشگیری از انتقال عفونت‌های ویروسی</w:t>
            </w:r>
          </w:p>
        </w:tc>
      </w:tr>
    </w:tbl>
    <w:p w14:paraId="1E9A05ED" w14:textId="77777777" w:rsidR="00E45F24" w:rsidRDefault="00E45F24" w:rsidP="00E45F24">
      <w:pPr>
        <w:spacing w:after="0" w:line="240" w:lineRule="auto"/>
        <w:jc w:val="both"/>
        <w:rPr>
          <w:rFonts w:ascii="Times New Roman" w:hAnsi="Times New Roman" w:cs="B Nazanin"/>
          <w:kern w:val="0"/>
          <w:rtl/>
          <w14:ligatures w14:val="none"/>
        </w:rPr>
      </w:pPr>
    </w:p>
    <w:p w14:paraId="2AE4A005" w14:textId="77777777" w:rsidR="00D272DA" w:rsidRDefault="00D272DA" w:rsidP="00E45F24">
      <w:pPr>
        <w:spacing w:after="0" w:line="240" w:lineRule="auto"/>
        <w:jc w:val="both"/>
        <w:rPr>
          <w:rFonts w:ascii="Times New Roman" w:hAnsi="Times New Roman" w:cs="B Nazanin"/>
          <w:kern w:val="0"/>
          <w:rtl/>
          <w14:ligatures w14:val="none"/>
        </w:rPr>
      </w:pPr>
    </w:p>
    <w:p w14:paraId="5E2AC76B" w14:textId="35A82A7A" w:rsidR="00E45F24" w:rsidRPr="00E45F24" w:rsidRDefault="00E45F24" w:rsidP="00E45F24">
      <w:pPr>
        <w:bidi/>
        <w:spacing w:after="0" w:line="240" w:lineRule="auto"/>
        <w:jc w:val="both"/>
        <w:rPr>
          <w:rFonts w:ascii="Times New Roman" w:hAnsi="Times New Roman" w:cs="B Nazanin"/>
          <w:b/>
          <w:bCs/>
          <w:kern w:val="0"/>
          <w14:ligatures w14:val="none"/>
        </w:rPr>
      </w:pPr>
      <w:r w:rsidRPr="00E45F24">
        <w:rPr>
          <w:rFonts w:ascii="Times New Roman" w:hAnsi="Times New Roman" w:cs="B Nazanin"/>
          <w:b/>
          <w:bCs/>
          <w:kern w:val="0"/>
          <w:rtl/>
          <w14:ligatures w14:val="none"/>
        </w:rPr>
        <w:t xml:space="preserve">جدول </w:t>
      </w:r>
      <w:r w:rsidRPr="00E45F24">
        <w:rPr>
          <w:rFonts w:ascii="Times New Roman" w:hAnsi="Times New Roman" w:cs="B Nazanin"/>
          <w:b/>
          <w:bCs/>
          <w:kern w:val="0"/>
          <w:rtl/>
          <w:lang w:bidi="fa-IR"/>
          <w14:ligatures w14:val="none"/>
        </w:rPr>
        <w:t xml:space="preserve">۲: </w:t>
      </w:r>
      <w:r w:rsidRPr="00E45F24">
        <w:rPr>
          <w:rFonts w:ascii="Times New Roman" w:hAnsi="Times New Roman" w:cs="B Nazanin"/>
          <w:b/>
          <w:bCs/>
          <w:kern w:val="0"/>
          <w:rtl/>
          <w14:ligatures w14:val="none"/>
        </w:rPr>
        <w:t xml:space="preserve">انطباق وظایف مدیریت خون در طب </w:t>
      </w:r>
      <w:r>
        <w:rPr>
          <w:rFonts w:ascii="Times New Roman" w:hAnsi="Times New Roman" w:cs="B Nazanin" w:hint="cs"/>
          <w:b/>
          <w:bCs/>
          <w:kern w:val="0"/>
          <w:rtl/>
          <w14:ligatures w14:val="none"/>
        </w:rPr>
        <w:t>بحران جنگی</w:t>
      </w:r>
      <w:r w:rsidRPr="00E45F24">
        <w:rPr>
          <w:rFonts w:ascii="Times New Roman" w:hAnsi="Times New Roman" w:cs="B Nazanin"/>
          <w:b/>
          <w:bCs/>
          <w:kern w:val="0"/>
          <w:rtl/>
          <w14:ligatures w14:val="none"/>
        </w:rPr>
        <w:t xml:space="preserve"> بر اساس سطوح شایستگی</w:t>
      </w:r>
      <w:r w:rsidRPr="00E45F24">
        <w:rPr>
          <w:rFonts w:ascii="Times New Roman" w:hAnsi="Times New Roman" w:cs="B Nazanin"/>
          <w:b/>
          <w:bCs/>
          <w:kern w:val="0"/>
          <w14:ligatures w14:val="none"/>
        </w:rPr>
        <w:t xml:space="preserve"> </w:t>
      </w:r>
      <w:r>
        <w:rPr>
          <w:rFonts w:ascii="Times New Roman" w:hAnsi="Times New Roman" w:cs="B Nazanin" w:hint="cs"/>
          <w:b/>
          <w:bCs/>
          <w:kern w:val="0"/>
          <w:rtl/>
          <w14:ligatures w14:val="none"/>
        </w:rPr>
        <w:t xml:space="preserve"> </w:t>
      </w:r>
      <w:r w:rsidRPr="00E45F24">
        <w:rPr>
          <w:rFonts w:ascii="Times New Roman" w:hAnsi="Times New Roman" w:cs="B Nazanin"/>
          <w:b/>
          <w:bCs/>
          <w:kern w:val="0"/>
          <w14:ligatures w14:val="none"/>
        </w:rPr>
        <w:t>Benner</w:t>
      </w:r>
    </w:p>
    <w:tbl>
      <w:tblPr>
        <w:tblStyle w:val="GridTable1Light"/>
        <w:bidiVisual/>
        <w:tblW w:w="5000" w:type="pct"/>
        <w:tblLook w:val="04A0" w:firstRow="1" w:lastRow="0" w:firstColumn="1" w:lastColumn="0" w:noHBand="0" w:noVBand="1"/>
      </w:tblPr>
      <w:tblGrid>
        <w:gridCol w:w="2070"/>
        <w:gridCol w:w="2904"/>
        <w:gridCol w:w="4376"/>
      </w:tblGrid>
      <w:tr w:rsidR="00E45F24" w:rsidRPr="00E45F24" w14:paraId="60261100" w14:textId="77777777" w:rsidTr="00E45F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hideMark/>
          </w:tcPr>
          <w:p w14:paraId="2A3139DA" w14:textId="77777777" w:rsidR="00E45F24" w:rsidRPr="00E45F24" w:rsidRDefault="00E45F24" w:rsidP="00E45F24">
            <w:pPr>
              <w:jc w:val="right"/>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سطح شایستگی</w:t>
            </w:r>
          </w:p>
        </w:tc>
        <w:tc>
          <w:tcPr>
            <w:tcW w:w="1533" w:type="pct"/>
            <w:hideMark/>
          </w:tcPr>
          <w:p w14:paraId="3D851BD7" w14:textId="77777777" w:rsidR="00E45F24" w:rsidRPr="00E45F24" w:rsidRDefault="00E45F24" w:rsidP="00E45F24">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ویژگی‌های عملکردی در عملیات</w:t>
            </w:r>
          </w:p>
        </w:tc>
        <w:tc>
          <w:tcPr>
            <w:tcW w:w="2310" w:type="pct"/>
            <w:hideMark/>
          </w:tcPr>
          <w:p w14:paraId="3689D110" w14:textId="77777777" w:rsidR="00E45F24" w:rsidRPr="00E45F24" w:rsidRDefault="00E45F24" w:rsidP="00E45F24">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مصادیق اجرایی در پروتکل انتقال خون</w:t>
            </w:r>
          </w:p>
        </w:tc>
      </w:tr>
      <w:tr w:rsidR="00E45F24" w:rsidRPr="00E45F24" w14:paraId="7DFF84E0" w14:textId="77777777" w:rsidTr="00E45F24">
        <w:tc>
          <w:tcPr>
            <w:cnfStyle w:val="001000000000" w:firstRow="0" w:lastRow="0" w:firstColumn="1" w:lastColumn="0" w:oddVBand="0" w:evenVBand="0" w:oddHBand="0" w:evenHBand="0" w:firstRowFirstColumn="0" w:firstRowLastColumn="0" w:lastRowFirstColumn="0" w:lastRowLastColumn="0"/>
            <w:tcW w:w="1093" w:type="pct"/>
            <w:hideMark/>
          </w:tcPr>
          <w:p w14:paraId="2F672410" w14:textId="72A46F8B" w:rsidR="00E45F24" w:rsidRPr="00E45F24" w:rsidRDefault="00E45F24" w:rsidP="00E45F24">
            <w:pPr>
              <w:jc w:val="right"/>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مبتدی</w:t>
            </w:r>
            <w:r>
              <w:rPr>
                <w:rStyle w:val="FootnoteReference"/>
                <w:rFonts w:ascii="Times New Roman" w:hAnsi="Times New Roman" w:cs="B Nazanin"/>
                <w:kern w:val="0"/>
                <w:sz w:val="20"/>
                <w:szCs w:val="20"/>
                <w:rtl/>
                <w14:ligatures w14:val="none"/>
              </w:rPr>
              <w:footnoteReference w:id="18"/>
            </w:r>
            <w:r w:rsidRPr="00E45F24">
              <w:rPr>
                <w:rFonts w:ascii="Times New Roman" w:hAnsi="Times New Roman" w:cs="B Nazanin"/>
                <w:kern w:val="0"/>
                <w:sz w:val="20"/>
                <w:szCs w:val="20"/>
                <w14:ligatures w14:val="none"/>
              </w:rPr>
              <w:t xml:space="preserve"> </w:t>
            </w:r>
          </w:p>
        </w:tc>
        <w:tc>
          <w:tcPr>
            <w:tcW w:w="1533" w:type="pct"/>
            <w:hideMark/>
          </w:tcPr>
          <w:p w14:paraId="22DF4558"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اتکا به قوانین سفت و سخت؛ فاقد تجربه در ترومای جنگی</w:t>
            </w:r>
          </w:p>
        </w:tc>
        <w:tc>
          <w:tcPr>
            <w:tcW w:w="2310" w:type="pct"/>
            <w:hideMark/>
          </w:tcPr>
          <w:p w14:paraId="6A73F80A"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آماده‌سازی ست تزریق و پایش علائم حیاتی تحت نظارت مستقیم</w:t>
            </w:r>
          </w:p>
        </w:tc>
      </w:tr>
      <w:tr w:rsidR="00E45F24" w:rsidRPr="00E45F24" w14:paraId="2B27EFF2" w14:textId="77777777" w:rsidTr="00E45F24">
        <w:tc>
          <w:tcPr>
            <w:cnfStyle w:val="001000000000" w:firstRow="0" w:lastRow="0" w:firstColumn="1" w:lastColumn="0" w:oddVBand="0" w:evenVBand="0" w:oddHBand="0" w:evenHBand="0" w:firstRowFirstColumn="0" w:firstRowLastColumn="0" w:lastRowFirstColumn="0" w:lastRowLastColumn="0"/>
            <w:tcW w:w="1093" w:type="pct"/>
            <w:hideMark/>
          </w:tcPr>
          <w:p w14:paraId="4E997F22" w14:textId="77777777" w:rsidR="00E45F24" w:rsidRPr="00E45F24" w:rsidRDefault="00E45F24" w:rsidP="00E45F24">
            <w:pPr>
              <w:jc w:val="right"/>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مبتدی پیشرفته</w:t>
            </w:r>
          </w:p>
        </w:tc>
        <w:tc>
          <w:tcPr>
            <w:tcW w:w="1533" w:type="pct"/>
            <w:hideMark/>
          </w:tcPr>
          <w:p w14:paraId="71AF1BA2"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تشخیص نشانه‌های تکرارشونده؛ نیاز به چک‌لیست</w:t>
            </w:r>
          </w:p>
        </w:tc>
        <w:tc>
          <w:tcPr>
            <w:tcW w:w="2310" w:type="pct"/>
            <w:hideMark/>
          </w:tcPr>
          <w:p w14:paraId="65C3FF59"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اجرای پروتکل کلسیم‌درمانی و پایش دمای خون حین انتقال مصدوم</w:t>
            </w:r>
          </w:p>
        </w:tc>
      </w:tr>
      <w:tr w:rsidR="00E45F24" w:rsidRPr="00E45F24" w14:paraId="6E917750" w14:textId="77777777" w:rsidTr="00E45F24">
        <w:tc>
          <w:tcPr>
            <w:cnfStyle w:val="001000000000" w:firstRow="0" w:lastRow="0" w:firstColumn="1" w:lastColumn="0" w:oddVBand="0" w:evenVBand="0" w:oddHBand="0" w:evenHBand="0" w:firstRowFirstColumn="0" w:firstRowLastColumn="0" w:lastRowFirstColumn="0" w:lastRowLastColumn="0"/>
            <w:tcW w:w="1093" w:type="pct"/>
            <w:hideMark/>
          </w:tcPr>
          <w:p w14:paraId="362CDEFF" w14:textId="32DA78FE" w:rsidR="00E45F24" w:rsidRPr="00E45F24" w:rsidRDefault="00E45F24" w:rsidP="00E45F24">
            <w:pPr>
              <w:jc w:val="right"/>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ذی‌صلاح</w:t>
            </w:r>
            <w:r>
              <w:rPr>
                <w:rStyle w:val="FootnoteReference"/>
                <w:rFonts w:ascii="Times New Roman" w:hAnsi="Times New Roman" w:cs="B Nazanin"/>
                <w:kern w:val="0"/>
                <w:sz w:val="20"/>
                <w:szCs w:val="20"/>
                <w:rtl/>
                <w14:ligatures w14:val="none"/>
              </w:rPr>
              <w:footnoteReference w:id="19"/>
            </w:r>
            <w:r w:rsidRPr="00E45F24">
              <w:rPr>
                <w:rFonts w:ascii="Times New Roman" w:hAnsi="Times New Roman" w:cs="B Nazanin"/>
                <w:kern w:val="0"/>
                <w:sz w:val="20"/>
                <w:szCs w:val="20"/>
                <w14:ligatures w14:val="none"/>
              </w:rPr>
              <w:t xml:space="preserve"> </w:t>
            </w:r>
          </w:p>
        </w:tc>
        <w:tc>
          <w:tcPr>
            <w:tcW w:w="1533" w:type="pct"/>
            <w:hideMark/>
          </w:tcPr>
          <w:p w14:paraId="7273AC6F"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توانایی برنامه‌ریزی و مدیریت همزمان چندین مصدوم</w:t>
            </w:r>
          </w:p>
        </w:tc>
        <w:tc>
          <w:tcPr>
            <w:tcW w:w="2310" w:type="pct"/>
            <w:hideMark/>
          </w:tcPr>
          <w:p w14:paraId="5AAB0952"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b/>
                <w:bCs/>
                <w:kern w:val="0"/>
                <w:sz w:val="20"/>
                <w:szCs w:val="20"/>
                <w:rtl/>
                <w14:ligatures w14:val="none"/>
              </w:rPr>
              <w:t>اولویت‌بندی و مدیریت بانک اطلاعاتی اهداکنندگان پیش‌غربالگری شده یگان</w:t>
            </w:r>
          </w:p>
        </w:tc>
      </w:tr>
      <w:tr w:rsidR="00E45F24" w:rsidRPr="00E45F24" w14:paraId="5275393E" w14:textId="77777777" w:rsidTr="00E45F24">
        <w:tc>
          <w:tcPr>
            <w:cnfStyle w:val="001000000000" w:firstRow="0" w:lastRow="0" w:firstColumn="1" w:lastColumn="0" w:oddVBand="0" w:evenVBand="0" w:oddHBand="0" w:evenHBand="0" w:firstRowFirstColumn="0" w:firstRowLastColumn="0" w:lastRowFirstColumn="0" w:lastRowLastColumn="0"/>
            <w:tcW w:w="1093" w:type="pct"/>
            <w:hideMark/>
          </w:tcPr>
          <w:p w14:paraId="5D9B20D0" w14:textId="638C88A6" w:rsidR="00E45F24" w:rsidRPr="00E45F24" w:rsidRDefault="00E45F24" w:rsidP="00E45F24">
            <w:pPr>
              <w:jc w:val="right"/>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ماهر</w:t>
            </w:r>
            <w:r>
              <w:rPr>
                <w:rStyle w:val="FootnoteReference"/>
                <w:rFonts w:ascii="Times New Roman" w:hAnsi="Times New Roman" w:cs="B Nazanin"/>
                <w:kern w:val="0"/>
                <w:sz w:val="20"/>
                <w:szCs w:val="20"/>
                <w:rtl/>
                <w14:ligatures w14:val="none"/>
              </w:rPr>
              <w:footnoteReference w:id="20"/>
            </w:r>
            <w:r w:rsidRPr="00E45F24">
              <w:rPr>
                <w:rFonts w:ascii="Times New Roman" w:hAnsi="Times New Roman" w:cs="B Nazanin"/>
                <w:kern w:val="0"/>
                <w:sz w:val="20"/>
                <w:szCs w:val="20"/>
                <w14:ligatures w14:val="none"/>
              </w:rPr>
              <w:t xml:space="preserve"> </w:t>
            </w:r>
          </w:p>
        </w:tc>
        <w:tc>
          <w:tcPr>
            <w:tcW w:w="1533" w:type="pct"/>
            <w:hideMark/>
          </w:tcPr>
          <w:p w14:paraId="2346A302"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درک کل‌نگر؛ پیش‌بینی پیچیدگی‌های احتمالی</w:t>
            </w:r>
          </w:p>
        </w:tc>
        <w:tc>
          <w:tcPr>
            <w:tcW w:w="2310" w:type="pct"/>
            <w:hideMark/>
          </w:tcPr>
          <w:p w14:paraId="67E8363A"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مدیریت واکنش‌های حاد همولیتیک و سوئیچ به خون</w:t>
            </w:r>
            <w:r w:rsidRPr="00E45F24">
              <w:rPr>
                <w:rFonts w:ascii="Times New Roman" w:hAnsi="Times New Roman" w:cs="B Nazanin"/>
                <w:kern w:val="0"/>
                <w:sz w:val="20"/>
                <w:szCs w:val="20"/>
                <w14:ligatures w14:val="none"/>
              </w:rPr>
              <w:t xml:space="preserve"> A </w:t>
            </w:r>
            <w:r w:rsidRPr="00E45F24">
              <w:rPr>
                <w:rFonts w:ascii="Times New Roman" w:hAnsi="Times New Roman" w:cs="B Nazanin"/>
                <w:kern w:val="0"/>
                <w:sz w:val="20"/>
                <w:szCs w:val="20"/>
                <w:rtl/>
                <w14:ligatures w14:val="none"/>
              </w:rPr>
              <w:t>بر پایه پاسخ بالینی</w:t>
            </w:r>
          </w:p>
        </w:tc>
      </w:tr>
      <w:tr w:rsidR="00E45F24" w:rsidRPr="00E45F24" w14:paraId="240ABA3C" w14:textId="77777777" w:rsidTr="00E45F24">
        <w:tc>
          <w:tcPr>
            <w:cnfStyle w:val="001000000000" w:firstRow="0" w:lastRow="0" w:firstColumn="1" w:lastColumn="0" w:oddVBand="0" w:evenVBand="0" w:oddHBand="0" w:evenHBand="0" w:firstRowFirstColumn="0" w:firstRowLastColumn="0" w:lastRowFirstColumn="0" w:lastRowLastColumn="0"/>
            <w:tcW w:w="1093" w:type="pct"/>
            <w:hideMark/>
          </w:tcPr>
          <w:p w14:paraId="7621E81F" w14:textId="7CD4DAEF" w:rsidR="00E45F24" w:rsidRPr="00E45F24" w:rsidRDefault="00E45F24" w:rsidP="00E45F24">
            <w:pPr>
              <w:jc w:val="right"/>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متخصص</w:t>
            </w:r>
            <w:r>
              <w:rPr>
                <w:rStyle w:val="FootnoteReference"/>
                <w:rFonts w:ascii="Times New Roman" w:hAnsi="Times New Roman" w:cs="B Nazanin"/>
                <w:kern w:val="0"/>
                <w:sz w:val="20"/>
                <w:szCs w:val="20"/>
                <w:rtl/>
                <w14:ligatures w14:val="none"/>
              </w:rPr>
              <w:footnoteReference w:id="21"/>
            </w:r>
            <w:r w:rsidRPr="00E45F24">
              <w:rPr>
                <w:rFonts w:ascii="Times New Roman" w:hAnsi="Times New Roman" w:cs="B Nazanin"/>
                <w:kern w:val="0"/>
                <w:sz w:val="20"/>
                <w:szCs w:val="20"/>
                <w14:ligatures w14:val="none"/>
              </w:rPr>
              <w:t xml:space="preserve"> </w:t>
            </w:r>
          </w:p>
        </w:tc>
        <w:tc>
          <w:tcPr>
            <w:tcW w:w="1533" w:type="pct"/>
            <w:hideMark/>
          </w:tcPr>
          <w:p w14:paraId="0DD2DCFC" w14:textId="77777777"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kern w:val="0"/>
                <w:sz w:val="20"/>
                <w:szCs w:val="20"/>
                <w:rtl/>
                <w14:ligatures w14:val="none"/>
              </w:rPr>
              <w:t>تصمیم‌گیری غریزی و سریع در شرایط ابهام و بحران</w:t>
            </w:r>
          </w:p>
        </w:tc>
        <w:tc>
          <w:tcPr>
            <w:tcW w:w="2310" w:type="pct"/>
            <w:hideMark/>
          </w:tcPr>
          <w:p w14:paraId="6D745C6D" w14:textId="006813E2" w:rsidR="00E45F24" w:rsidRPr="00E45F24" w:rsidRDefault="00E45F24" w:rsidP="00E45F24">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kern w:val="0"/>
                <w:sz w:val="20"/>
                <w:szCs w:val="20"/>
                <w14:ligatures w14:val="none"/>
              </w:rPr>
            </w:pPr>
            <w:r w:rsidRPr="00E45F24">
              <w:rPr>
                <w:rFonts w:ascii="Times New Roman" w:hAnsi="Times New Roman" w:cs="B Nazanin"/>
                <w:b/>
                <w:bCs/>
                <w:kern w:val="0"/>
                <w:sz w:val="20"/>
                <w:szCs w:val="20"/>
                <w:rtl/>
                <w14:ligatures w14:val="none"/>
              </w:rPr>
              <w:t>فعال‌سازی</w:t>
            </w:r>
            <w:r w:rsidRPr="00E45F24">
              <w:rPr>
                <w:rFonts w:ascii="Times New Roman" w:hAnsi="Times New Roman" w:cs="B Nazanin"/>
                <w:b/>
                <w:bCs/>
                <w:kern w:val="0"/>
                <w:sz w:val="20"/>
                <w:szCs w:val="20"/>
                <w14:ligatures w14:val="none"/>
              </w:rPr>
              <w:t xml:space="preserve"> </w:t>
            </w:r>
            <w:r>
              <w:rPr>
                <w:rFonts w:ascii="Times New Roman" w:hAnsi="Times New Roman" w:cs="B Nazanin" w:hint="cs"/>
                <w:b/>
                <w:bCs/>
                <w:kern w:val="0"/>
                <w:sz w:val="20"/>
                <w:szCs w:val="20"/>
                <w:rtl/>
                <w14:ligatures w14:val="none"/>
              </w:rPr>
              <w:t xml:space="preserve"> </w:t>
            </w:r>
            <w:r w:rsidRPr="00E45F24">
              <w:rPr>
                <w:rFonts w:ascii="Times New Roman" w:hAnsi="Times New Roman" w:cs="B Nazanin"/>
                <w:b/>
                <w:bCs/>
                <w:kern w:val="0"/>
                <w:sz w:val="20"/>
                <w:szCs w:val="20"/>
                <w14:ligatures w14:val="none"/>
              </w:rPr>
              <w:t>WBB</w:t>
            </w:r>
            <w:r w:rsidRPr="00E45F24">
              <w:rPr>
                <w:rFonts w:ascii="Times New Roman" w:hAnsi="Times New Roman" w:cs="B Nazanin"/>
                <w:b/>
                <w:bCs/>
                <w:kern w:val="0"/>
                <w:sz w:val="20"/>
                <w:szCs w:val="20"/>
                <w:rtl/>
                <w14:ligatures w14:val="none"/>
              </w:rPr>
              <w:t>، مدیریت فرآورده‌های بدون غربالگری اضطراری و اقدامات</w:t>
            </w:r>
            <w:r w:rsidRPr="00E45F24">
              <w:rPr>
                <w:rFonts w:ascii="Times New Roman" w:hAnsi="Times New Roman" w:cs="B Nazanin"/>
                <w:b/>
                <w:bCs/>
                <w:kern w:val="0"/>
                <w:sz w:val="20"/>
                <w:szCs w:val="20"/>
                <w14:ligatures w14:val="none"/>
              </w:rPr>
              <w:t xml:space="preserve"> </w:t>
            </w:r>
            <w:r>
              <w:rPr>
                <w:rFonts w:ascii="Times New Roman" w:hAnsi="Times New Roman" w:cs="B Nazanin" w:hint="cs"/>
                <w:b/>
                <w:bCs/>
                <w:kern w:val="0"/>
                <w:sz w:val="20"/>
                <w:szCs w:val="20"/>
                <w:rtl/>
                <w14:ligatures w14:val="none"/>
              </w:rPr>
              <w:t xml:space="preserve"> </w:t>
            </w:r>
            <w:r w:rsidRPr="00E45F24">
              <w:rPr>
                <w:rFonts w:ascii="Times New Roman" w:hAnsi="Times New Roman" w:cs="B Nazanin"/>
                <w:b/>
                <w:bCs/>
                <w:kern w:val="0"/>
                <w:sz w:val="20"/>
                <w:szCs w:val="20"/>
                <w14:ligatures w14:val="none"/>
              </w:rPr>
              <w:t>Off-label</w:t>
            </w:r>
          </w:p>
        </w:tc>
      </w:tr>
    </w:tbl>
    <w:p w14:paraId="1C94F3E3" w14:textId="77777777" w:rsidR="00E45F24" w:rsidRDefault="00E45F24" w:rsidP="00E45F24">
      <w:pPr>
        <w:spacing w:after="0" w:line="240" w:lineRule="auto"/>
        <w:jc w:val="right"/>
        <w:rPr>
          <w:rFonts w:ascii="Times New Roman" w:hAnsi="Times New Roman" w:cs="B Nazanin"/>
          <w:kern w:val="0"/>
          <w:rtl/>
          <w14:ligatures w14:val="none"/>
        </w:rPr>
      </w:pPr>
    </w:p>
    <w:p w14:paraId="48889512" w14:textId="77777777" w:rsidR="00D272DA" w:rsidRDefault="00D272DA" w:rsidP="00E45F24">
      <w:pPr>
        <w:spacing w:after="0" w:line="240" w:lineRule="auto"/>
        <w:jc w:val="right"/>
        <w:rPr>
          <w:rFonts w:ascii="Times New Roman" w:hAnsi="Times New Roman" w:cs="B Nazanin"/>
          <w:kern w:val="0"/>
          <w14:ligatures w14:val="none"/>
        </w:rPr>
      </w:pPr>
    </w:p>
    <w:p w14:paraId="166EAF99" w14:textId="73482060" w:rsidR="00E45F24" w:rsidRPr="00530616" w:rsidRDefault="00E45F24" w:rsidP="00530616">
      <w:pPr>
        <w:spacing w:after="0" w:line="240" w:lineRule="auto"/>
        <w:jc w:val="right"/>
        <w:rPr>
          <w:rFonts w:ascii="Times New Roman" w:hAnsi="Times New Roman" w:cs="B Nazanin"/>
          <w:b/>
          <w:bCs/>
          <w:rtl/>
        </w:rPr>
      </w:pPr>
      <w:r w:rsidRPr="00E45F24">
        <w:rPr>
          <w:rFonts w:ascii="Times New Roman" w:hAnsi="Times New Roman" w:cs="B Nazanin"/>
          <w:b/>
          <w:bCs/>
          <w:rtl/>
        </w:rPr>
        <w:t xml:space="preserve">جدول </w:t>
      </w:r>
      <w:r w:rsidRPr="00E45F24">
        <w:rPr>
          <w:rFonts w:ascii="Times New Roman" w:hAnsi="Times New Roman" w:cs="B Nazanin"/>
          <w:b/>
          <w:bCs/>
          <w:rtl/>
          <w:lang w:bidi="fa-IR"/>
        </w:rPr>
        <w:t xml:space="preserve">۳: </w:t>
      </w:r>
      <w:r w:rsidRPr="00E45F24">
        <w:rPr>
          <w:rFonts w:ascii="Times New Roman" w:hAnsi="Times New Roman" w:cs="B Nazanin"/>
          <w:b/>
          <w:bCs/>
          <w:rtl/>
        </w:rPr>
        <w:t xml:space="preserve">مشخصات فنی، لجستیک و بالینی محصولات خونی در طب </w:t>
      </w:r>
      <w:r>
        <w:rPr>
          <w:rFonts w:ascii="Times New Roman" w:hAnsi="Times New Roman" w:cs="B Nazanin" w:hint="cs"/>
          <w:b/>
          <w:bCs/>
          <w:rtl/>
        </w:rPr>
        <w:t>بحران جنگی</w:t>
      </w:r>
      <w:r w:rsidRPr="00E45F24">
        <w:rPr>
          <w:rFonts w:ascii="Times New Roman" w:hAnsi="Times New Roman" w:cs="B Nazanin"/>
          <w:b/>
          <w:bCs/>
          <w:rtl/>
        </w:rPr>
        <w:t xml:space="preserve"> ایران</w:t>
      </w:r>
    </w:p>
    <w:tbl>
      <w:tblPr>
        <w:tblStyle w:val="GridTable1Light"/>
        <w:bidiVisual/>
        <w:tblW w:w="5000" w:type="pct"/>
        <w:tblLook w:val="04A0" w:firstRow="1" w:lastRow="0" w:firstColumn="1" w:lastColumn="0" w:noHBand="0" w:noVBand="1"/>
      </w:tblPr>
      <w:tblGrid>
        <w:gridCol w:w="1707"/>
        <w:gridCol w:w="2205"/>
        <w:gridCol w:w="2315"/>
        <w:gridCol w:w="3123"/>
      </w:tblGrid>
      <w:tr w:rsidR="00530616" w:rsidRPr="00530616" w14:paraId="18BAD41E" w14:textId="77777777" w:rsidTr="005306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pct"/>
            <w:hideMark/>
          </w:tcPr>
          <w:p w14:paraId="77B0AC84" w14:textId="77777777" w:rsidR="00530616" w:rsidRPr="00530616" w:rsidRDefault="00530616" w:rsidP="00530616">
            <w:pPr>
              <w:bidi/>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نوع فرآورده</w:t>
            </w:r>
          </w:p>
        </w:tc>
        <w:tc>
          <w:tcPr>
            <w:tcW w:w="1179" w:type="pct"/>
            <w:hideMark/>
          </w:tcPr>
          <w:p w14:paraId="4FD72A3B" w14:textId="77777777" w:rsidR="00530616" w:rsidRPr="00530616" w:rsidRDefault="00530616" w:rsidP="00530616">
            <w:pPr>
              <w:bidi/>
              <w:cnfStyle w:val="100000000000" w:firstRow="1"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پایداری لجستیک و آمادی</w:t>
            </w:r>
          </w:p>
        </w:tc>
        <w:tc>
          <w:tcPr>
            <w:tcW w:w="1238" w:type="pct"/>
            <w:hideMark/>
          </w:tcPr>
          <w:p w14:paraId="0C7BF107" w14:textId="77777777" w:rsidR="00530616" w:rsidRPr="00530616" w:rsidRDefault="00530616" w:rsidP="00530616">
            <w:pPr>
              <w:bidi/>
              <w:cnfStyle w:val="100000000000" w:firstRow="1"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کارآمدی هموستاتیک</w:t>
            </w:r>
          </w:p>
        </w:tc>
        <w:tc>
          <w:tcPr>
            <w:tcW w:w="1670" w:type="pct"/>
            <w:hideMark/>
          </w:tcPr>
          <w:p w14:paraId="09DA59FC" w14:textId="77777777" w:rsidR="00530616" w:rsidRPr="00530616" w:rsidRDefault="00530616" w:rsidP="00530616">
            <w:pPr>
              <w:bidi/>
              <w:cnfStyle w:val="100000000000" w:firstRow="1"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جایگاه عملیاتی در رده‌های طب رزم</w:t>
            </w:r>
          </w:p>
        </w:tc>
      </w:tr>
      <w:tr w:rsidR="00530616" w:rsidRPr="00530616" w14:paraId="2D577875" w14:textId="77777777" w:rsidTr="00530616">
        <w:tc>
          <w:tcPr>
            <w:cnfStyle w:val="001000000000" w:firstRow="0" w:lastRow="0" w:firstColumn="1" w:lastColumn="0" w:oddVBand="0" w:evenVBand="0" w:oddHBand="0" w:evenHBand="0" w:firstRowFirstColumn="0" w:firstRowLastColumn="0" w:lastRowFirstColumn="0" w:lastRowLastColumn="0"/>
            <w:tcW w:w="913" w:type="pct"/>
            <w:hideMark/>
          </w:tcPr>
          <w:p w14:paraId="526845E2" w14:textId="6440D97A" w:rsidR="00530616" w:rsidRPr="00530616" w:rsidRDefault="00530616" w:rsidP="00530616">
            <w:pPr>
              <w:bidi/>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 xml:space="preserve">خون کامل ذخیره‌شده </w:t>
            </w:r>
          </w:p>
        </w:tc>
        <w:tc>
          <w:tcPr>
            <w:tcW w:w="1179" w:type="pct"/>
            <w:hideMark/>
          </w:tcPr>
          <w:p w14:paraId="054DD7C8" w14:textId="77777777"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متوسط (</w:t>
            </w:r>
            <w:r w:rsidRPr="00530616">
              <w:rPr>
                <w:rFonts w:ascii="Arial" w:eastAsia="Times New Roman" w:hAnsi="Arial" w:cs="B Nazanin"/>
                <w:kern w:val="0"/>
                <w:sz w:val="20"/>
                <w:szCs w:val="20"/>
                <w:rtl/>
                <w:lang w:bidi="fa-IR"/>
                <w14:ligatures w14:val="none"/>
              </w:rPr>
              <w:t>۲۱</w:t>
            </w:r>
            <w:r w:rsidRPr="00530616">
              <w:rPr>
                <w:rFonts w:ascii="Arial" w:eastAsia="Times New Roman" w:hAnsi="Arial" w:cs="B Nazanin"/>
                <w:kern w:val="0"/>
                <w:sz w:val="20"/>
                <w:szCs w:val="20"/>
                <w:rtl/>
                <w14:ligatures w14:val="none"/>
              </w:rPr>
              <w:t xml:space="preserve"> تا </w:t>
            </w:r>
            <w:r w:rsidRPr="00530616">
              <w:rPr>
                <w:rFonts w:ascii="Arial" w:eastAsia="Times New Roman" w:hAnsi="Arial" w:cs="B Nazanin"/>
                <w:kern w:val="0"/>
                <w:sz w:val="20"/>
                <w:szCs w:val="20"/>
                <w:rtl/>
                <w:lang w:bidi="fa-IR"/>
                <w14:ligatures w14:val="none"/>
              </w:rPr>
              <w:t>۳۵</w:t>
            </w:r>
            <w:r w:rsidRPr="00530616">
              <w:rPr>
                <w:rFonts w:ascii="Arial" w:eastAsia="Times New Roman" w:hAnsi="Arial" w:cs="B Nazanin"/>
                <w:kern w:val="0"/>
                <w:sz w:val="20"/>
                <w:szCs w:val="20"/>
                <w:rtl/>
                <w14:ligatures w14:val="none"/>
              </w:rPr>
              <w:t xml:space="preserve"> روز در زنجیره سرما)</w:t>
            </w:r>
          </w:p>
        </w:tc>
        <w:tc>
          <w:tcPr>
            <w:tcW w:w="1238" w:type="pct"/>
            <w:hideMark/>
          </w:tcPr>
          <w:p w14:paraId="165BBD9E" w14:textId="77777777"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 xml:space="preserve">بالا (طی </w:t>
            </w:r>
            <w:r w:rsidRPr="00530616">
              <w:rPr>
                <w:rFonts w:ascii="Arial" w:eastAsia="Times New Roman" w:hAnsi="Arial" w:cs="B Nazanin"/>
                <w:kern w:val="0"/>
                <w:sz w:val="20"/>
                <w:szCs w:val="20"/>
                <w:rtl/>
                <w:lang w:bidi="fa-IR"/>
                <w14:ligatures w14:val="none"/>
              </w:rPr>
              <w:t>۱۴</w:t>
            </w:r>
            <w:r w:rsidRPr="00530616">
              <w:rPr>
                <w:rFonts w:ascii="Arial" w:eastAsia="Times New Roman" w:hAnsi="Arial" w:cs="B Nazanin"/>
                <w:kern w:val="0"/>
                <w:sz w:val="20"/>
                <w:szCs w:val="20"/>
                <w:rtl/>
                <w14:ligatures w14:val="none"/>
              </w:rPr>
              <w:t xml:space="preserve"> روز نخست نگهداری)</w:t>
            </w:r>
          </w:p>
        </w:tc>
        <w:tc>
          <w:tcPr>
            <w:tcW w:w="1670" w:type="pct"/>
            <w:hideMark/>
          </w:tcPr>
          <w:p w14:paraId="58862572" w14:textId="77777777"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فرآورده پایه در پست‌های امداد و بیمارستان‌های صحرایی</w:t>
            </w:r>
          </w:p>
        </w:tc>
      </w:tr>
      <w:tr w:rsidR="00530616" w:rsidRPr="00530616" w14:paraId="482437F6" w14:textId="77777777" w:rsidTr="00530616">
        <w:tc>
          <w:tcPr>
            <w:cnfStyle w:val="001000000000" w:firstRow="0" w:lastRow="0" w:firstColumn="1" w:lastColumn="0" w:oddVBand="0" w:evenVBand="0" w:oddHBand="0" w:evenHBand="0" w:firstRowFirstColumn="0" w:firstRowLastColumn="0" w:lastRowFirstColumn="0" w:lastRowLastColumn="0"/>
            <w:tcW w:w="913" w:type="pct"/>
            <w:hideMark/>
          </w:tcPr>
          <w:p w14:paraId="0FB4E584" w14:textId="26E40C37" w:rsidR="00530616" w:rsidRPr="00530616" w:rsidRDefault="00530616" w:rsidP="00530616">
            <w:pPr>
              <w:bidi/>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 xml:space="preserve">خون کامل تازه </w:t>
            </w:r>
          </w:p>
        </w:tc>
        <w:tc>
          <w:tcPr>
            <w:tcW w:w="1179" w:type="pct"/>
            <w:hideMark/>
          </w:tcPr>
          <w:p w14:paraId="29D5B798" w14:textId="77777777"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 xml:space="preserve">بسیار محدود (مصرف بلافاصله تا زیر </w:t>
            </w:r>
            <w:r w:rsidRPr="00530616">
              <w:rPr>
                <w:rFonts w:ascii="Arial" w:eastAsia="Times New Roman" w:hAnsi="Arial" w:cs="B Nazanin"/>
                <w:kern w:val="0"/>
                <w:sz w:val="20"/>
                <w:szCs w:val="20"/>
                <w:rtl/>
                <w:lang w:bidi="fa-IR"/>
                <w14:ligatures w14:val="none"/>
              </w:rPr>
              <w:t>۲۴</w:t>
            </w:r>
            <w:r w:rsidRPr="00530616">
              <w:rPr>
                <w:rFonts w:ascii="Arial" w:eastAsia="Times New Roman" w:hAnsi="Arial" w:cs="B Nazanin"/>
                <w:kern w:val="0"/>
                <w:sz w:val="20"/>
                <w:szCs w:val="20"/>
                <w:rtl/>
                <w14:ligatures w14:val="none"/>
              </w:rPr>
              <w:t xml:space="preserve"> ساعت)</w:t>
            </w:r>
          </w:p>
        </w:tc>
        <w:tc>
          <w:tcPr>
            <w:tcW w:w="1238" w:type="pct"/>
            <w:hideMark/>
          </w:tcPr>
          <w:p w14:paraId="06F1165E" w14:textId="77777777"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حداکثری (حفظ کامل فعالیت پلاکت‌ها)</w:t>
            </w:r>
          </w:p>
        </w:tc>
        <w:tc>
          <w:tcPr>
            <w:tcW w:w="1670" w:type="pct"/>
            <w:hideMark/>
          </w:tcPr>
          <w:p w14:paraId="69F3C6F3" w14:textId="310EFCEF"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گزینه حیاتی در شرایط محاصره، قطع پشتیبانی یا تلفات انبوه</w:t>
            </w:r>
            <w:r w:rsidRPr="00530616">
              <w:rPr>
                <w:rFonts w:ascii="Arial" w:eastAsia="Times New Roman" w:hAnsi="Arial" w:cs="B Nazanin"/>
                <w:kern w:val="0"/>
                <w:sz w:val="20"/>
                <w:szCs w:val="20"/>
                <w14:ligatures w14:val="none"/>
              </w:rPr>
              <w:t xml:space="preserve"> </w:t>
            </w:r>
            <w:r>
              <w:rPr>
                <w:rFonts w:ascii="Arial" w:eastAsia="Times New Roman" w:hAnsi="Arial" w:cs="B Nazanin" w:hint="cs"/>
                <w:kern w:val="0"/>
                <w:sz w:val="20"/>
                <w:szCs w:val="20"/>
                <w:rtl/>
                <w14:ligatures w14:val="none"/>
              </w:rPr>
              <w:t xml:space="preserve"> </w:t>
            </w:r>
          </w:p>
        </w:tc>
      </w:tr>
      <w:tr w:rsidR="00530616" w:rsidRPr="00530616" w14:paraId="7938C57A" w14:textId="77777777" w:rsidTr="00530616">
        <w:tc>
          <w:tcPr>
            <w:cnfStyle w:val="001000000000" w:firstRow="0" w:lastRow="0" w:firstColumn="1" w:lastColumn="0" w:oddVBand="0" w:evenVBand="0" w:oddHBand="0" w:evenHBand="0" w:firstRowFirstColumn="0" w:firstRowLastColumn="0" w:lastRowFirstColumn="0" w:lastRowLastColumn="0"/>
            <w:tcW w:w="913" w:type="pct"/>
            <w:hideMark/>
          </w:tcPr>
          <w:p w14:paraId="3083B07C" w14:textId="15B56D3B" w:rsidR="00530616" w:rsidRPr="00530616" w:rsidRDefault="00530616" w:rsidP="00530616">
            <w:pPr>
              <w:bidi/>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 xml:space="preserve">گلبول قرمز منجمد </w:t>
            </w:r>
          </w:p>
        </w:tc>
        <w:tc>
          <w:tcPr>
            <w:tcW w:w="1179" w:type="pct"/>
            <w:hideMark/>
          </w:tcPr>
          <w:p w14:paraId="47164FE6" w14:textId="77777777"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 xml:space="preserve">بسیار بالا (پایداری تا </w:t>
            </w:r>
            <w:r w:rsidRPr="00530616">
              <w:rPr>
                <w:rFonts w:ascii="Arial" w:eastAsia="Times New Roman" w:hAnsi="Arial" w:cs="B Nazanin"/>
                <w:kern w:val="0"/>
                <w:sz w:val="20"/>
                <w:szCs w:val="20"/>
                <w:rtl/>
                <w:lang w:bidi="fa-IR"/>
                <w14:ligatures w14:val="none"/>
              </w:rPr>
              <w:t>۱۰</w:t>
            </w:r>
            <w:r w:rsidRPr="00530616">
              <w:rPr>
                <w:rFonts w:ascii="Arial" w:eastAsia="Times New Roman" w:hAnsi="Arial" w:cs="B Nazanin"/>
                <w:kern w:val="0"/>
                <w:sz w:val="20"/>
                <w:szCs w:val="20"/>
                <w:rtl/>
                <w14:ligatures w14:val="none"/>
              </w:rPr>
              <w:t xml:space="preserve"> سال)</w:t>
            </w:r>
          </w:p>
        </w:tc>
        <w:tc>
          <w:tcPr>
            <w:tcW w:w="1238" w:type="pct"/>
            <w:hideMark/>
          </w:tcPr>
          <w:p w14:paraId="3E041601" w14:textId="77777777"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متوسط (نیازمند فرآیند زمان‌بر گلیسرول‌زدایی)</w:t>
            </w:r>
          </w:p>
        </w:tc>
        <w:tc>
          <w:tcPr>
            <w:tcW w:w="1670" w:type="pct"/>
            <w:hideMark/>
          </w:tcPr>
          <w:p w14:paraId="3DCCE9F9" w14:textId="77777777" w:rsidR="00530616" w:rsidRPr="00530616" w:rsidRDefault="00530616" w:rsidP="00530616">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530616">
              <w:rPr>
                <w:rFonts w:ascii="Arial" w:eastAsia="Times New Roman" w:hAnsi="Arial" w:cs="B Nazanin"/>
                <w:kern w:val="0"/>
                <w:sz w:val="20"/>
                <w:szCs w:val="20"/>
                <w:rtl/>
                <w14:ligatures w14:val="none"/>
              </w:rPr>
              <w:t>ذخیره استراتژیک برای پایگاه‌های دورافتاده، شناورهای رزمی و بحران‌های طولانی</w:t>
            </w:r>
          </w:p>
        </w:tc>
      </w:tr>
    </w:tbl>
    <w:p w14:paraId="193EC7AD" w14:textId="77777777" w:rsidR="00D272DA" w:rsidRDefault="00D272DA" w:rsidP="008D07B9">
      <w:pPr>
        <w:rPr>
          <w:rFonts w:ascii="Times New Roman" w:hAnsi="Times New Roman" w:cs="B Nazanin"/>
          <w:rtl/>
        </w:rPr>
      </w:pPr>
    </w:p>
    <w:p w14:paraId="340D4180" w14:textId="6F3C3797" w:rsidR="00886591" w:rsidRPr="00886591" w:rsidRDefault="00886591" w:rsidP="00886591">
      <w:pPr>
        <w:bidi/>
        <w:spacing w:after="100" w:afterAutospacing="1" w:line="240" w:lineRule="auto"/>
        <w:outlineLvl w:val="3"/>
        <w:rPr>
          <w:rFonts w:ascii="Times New Roman" w:hAnsi="Times New Roman" w:cs="B Nazanin"/>
          <w:b/>
          <w:bCs/>
        </w:rPr>
      </w:pPr>
      <w:r w:rsidRPr="00886591">
        <w:rPr>
          <w:rFonts w:ascii="Times New Roman" w:hAnsi="Times New Roman" w:cs="B Nazanin"/>
          <w:b/>
          <w:bCs/>
          <w:rtl/>
        </w:rPr>
        <w:t xml:space="preserve">جدول </w:t>
      </w:r>
      <w:r>
        <w:rPr>
          <w:rFonts w:ascii="Times New Roman" w:hAnsi="Times New Roman" w:cs="B Nazanin" w:hint="cs"/>
          <w:b/>
          <w:bCs/>
          <w:rtl/>
        </w:rPr>
        <w:t>4</w:t>
      </w:r>
      <w:r w:rsidRPr="00886591">
        <w:rPr>
          <w:rFonts w:ascii="Times New Roman" w:hAnsi="Times New Roman" w:cs="B Nazanin"/>
          <w:b/>
          <w:bCs/>
          <w:rtl/>
        </w:rPr>
        <w:t>: شاخص‌های عملیاتی و مداخلات کلیدی در انتقال خون پیش‌بیمارستانی</w:t>
      </w:r>
    </w:p>
    <w:tbl>
      <w:tblPr>
        <w:tblStyle w:val="GridTable1Light"/>
        <w:bidiVisual/>
        <w:tblW w:w="5000" w:type="pct"/>
        <w:tblLook w:val="04A0" w:firstRow="1" w:lastRow="0" w:firstColumn="1" w:lastColumn="0" w:noHBand="0" w:noVBand="1"/>
      </w:tblPr>
      <w:tblGrid>
        <w:gridCol w:w="1765"/>
        <w:gridCol w:w="4133"/>
        <w:gridCol w:w="3452"/>
      </w:tblGrid>
      <w:tr w:rsidR="00886591" w:rsidRPr="00886591" w14:paraId="41AB3E30" w14:textId="77777777" w:rsidTr="008865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 w:type="pct"/>
            <w:hideMark/>
          </w:tcPr>
          <w:p w14:paraId="7B9693A7" w14:textId="77777777" w:rsidR="00886591" w:rsidRPr="00886591" w:rsidRDefault="00886591" w:rsidP="00886591">
            <w:pPr>
              <w:bidi/>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شاخص عملیاتی</w:t>
            </w:r>
          </w:p>
        </w:tc>
        <w:tc>
          <w:tcPr>
            <w:tcW w:w="2182" w:type="pct"/>
            <w:hideMark/>
          </w:tcPr>
          <w:p w14:paraId="5AAB6ACC" w14:textId="77777777" w:rsidR="00886591" w:rsidRPr="00886591" w:rsidRDefault="00886591" w:rsidP="00886591">
            <w:pPr>
              <w:bidi/>
              <w:cnfStyle w:val="100000000000" w:firstRow="1"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معیار بالینی / اقدام ترجیحی</w:t>
            </w:r>
          </w:p>
        </w:tc>
        <w:tc>
          <w:tcPr>
            <w:tcW w:w="1822" w:type="pct"/>
            <w:hideMark/>
          </w:tcPr>
          <w:p w14:paraId="7D2CFB22" w14:textId="77777777" w:rsidR="00886591" w:rsidRPr="00886591" w:rsidRDefault="00886591" w:rsidP="00886591">
            <w:pPr>
              <w:bidi/>
              <w:cnfStyle w:val="100000000000" w:firstRow="1"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هدف درمانی و پیامد بالینی</w:t>
            </w:r>
          </w:p>
        </w:tc>
      </w:tr>
      <w:tr w:rsidR="00886591" w:rsidRPr="00886591" w14:paraId="79C352E8" w14:textId="77777777" w:rsidTr="00886591">
        <w:tc>
          <w:tcPr>
            <w:cnfStyle w:val="001000000000" w:firstRow="0" w:lastRow="0" w:firstColumn="1" w:lastColumn="0" w:oddVBand="0" w:evenVBand="0" w:oddHBand="0" w:evenHBand="0" w:firstRowFirstColumn="0" w:firstRowLastColumn="0" w:lastRowFirstColumn="0" w:lastRowLastColumn="0"/>
            <w:tcW w:w="932" w:type="pct"/>
            <w:hideMark/>
          </w:tcPr>
          <w:p w14:paraId="617D9492" w14:textId="77777777" w:rsidR="00886591" w:rsidRPr="00886591" w:rsidRDefault="00886591" w:rsidP="00886591">
            <w:pPr>
              <w:bidi/>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معیار آغاز تزریق</w:t>
            </w:r>
          </w:p>
        </w:tc>
        <w:tc>
          <w:tcPr>
            <w:tcW w:w="2182" w:type="pct"/>
            <w:hideMark/>
          </w:tcPr>
          <w:p w14:paraId="29B99CC7" w14:textId="75408BD7" w:rsidR="00886591" w:rsidRPr="00886591" w:rsidRDefault="00886591" w:rsidP="00886591">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 xml:space="preserve">فشار خون سیستولیک کمتر از </w:t>
            </w:r>
            <m:oMath>
              <m:r>
                <w:rPr>
                  <w:rFonts w:ascii="Cambria Math" w:eastAsia="Times New Roman" w:hAnsi="Cambria Math" w:cs="B Nazanin"/>
                  <w:kern w:val="0"/>
                  <w:sz w:val="20"/>
                  <w:szCs w:val="20"/>
                  <w14:ligatures w14:val="none"/>
                </w:rPr>
                <m:t>90</m:t>
              </m:r>
              <m:r>
                <m:rPr>
                  <m:nor/>
                </m:rPr>
                <w:rPr>
                  <w:rFonts w:ascii="Arial" w:eastAsia="Times New Roman" w:hAnsi="Arial" w:cs="B Nazanin"/>
                  <w:kern w:val="0"/>
                  <w:sz w:val="20"/>
                  <w:szCs w:val="20"/>
                  <w14:ligatures w14:val="none"/>
                </w:rPr>
                <m:t> mmHg</m:t>
              </m:r>
            </m:oMath>
            <w:r w:rsidRPr="00886591">
              <w:rPr>
                <w:rFonts w:ascii="Arial" w:eastAsia="Times New Roman" w:hAnsi="Arial" w:cs="B Nazanin"/>
                <w:kern w:val="0"/>
                <w:sz w:val="20"/>
                <w:szCs w:val="20"/>
                <w14:ligatures w14:val="none"/>
              </w:rPr>
              <w:t xml:space="preserve"> </w:t>
            </w:r>
            <w:r w:rsidRPr="00886591">
              <w:rPr>
                <w:rFonts w:ascii="Arial" w:eastAsia="Times New Roman" w:hAnsi="Arial" w:cs="B Nazanin"/>
                <w:kern w:val="0"/>
                <w:sz w:val="20"/>
                <w:szCs w:val="20"/>
                <w:rtl/>
                <w14:ligatures w14:val="none"/>
              </w:rPr>
              <w:t xml:space="preserve">یا ضربان قلب بیش از </w:t>
            </w:r>
            <m:oMath>
              <m:r>
                <w:rPr>
                  <w:rFonts w:ascii="Cambria Math" w:eastAsia="Times New Roman" w:hAnsi="Cambria Math" w:cs="B Nazanin"/>
                  <w:kern w:val="0"/>
                  <w:sz w:val="20"/>
                  <w:szCs w:val="20"/>
                  <w14:ligatures w14:val="none"/>
                </w:rPr>
                <m:t>120</m:t>
              </m:r>
              <m:r>
                <m:rPr>
                  <m:nor/>
                </m:rPr>
                <w:rPr>
                  <w:rFonts w:ascii="Arial" w:eastAsia="Times New Roman" w:hAnsi="Arial" w:cs="B Nazanin"/>
                  <w:kern w:val="0"/>
                  <w:sz w:val="20"/>
                  <w:szCs w:val="20"/>
                  <w14:ligatures w14:val="none"/>
                </w:rPr>
                <m:t> bpm</m:t>
              </m:r>
            </m:oMath>
            <w:r w:rsidRPr="00886591">
              <w:rPr>
                <w:rFonts w:ascii="Arial" w:eastAsia="Times New Roman" w:hAnsi="Arial" w:cs="B Nazanin"/>
                <w:kern w:val="0"/>
                <w:sz w:val="20"/>
                <w:szCs w:val="20"/>
                <w14:ligatures w14:val="none"/>
              </w:rPr>
              <w:t xml:space="preserve"> </w:t>
            </w:r>
            <w:r>
              <w:rPr>
                <w:rFonts w:ascii="Arial" w:eastAsia="Times New Roman" w:hAnsi="Arial" w:cs="B Nazanin" w:hint="cs"/>
                <w:kern w:val="0"/>
                <w:sz w:val="20"/>
                <w:szCs w:val="20"/>
                <w:rtl/>
                <w14:ligatures w14:val="none"/>
              </w:rPr>
              <w:t>(</w:t>
            </w:r>
            <w:r w:rsidRPr="00886591">
              <w:rPr>
                <w:rFonts w:ascii="Arial" w:eastAsia="Times New Roman" w:hAnsi="Arial" w:cs="B Nazanin"/>
                <w:kern w:val="0"/>
                <w:sz w:val="20"/>
                <w:szCs w:val="20"/>
                <w:rtl/>
                <w14:ligatures w14:val="none"/>
              </w:rPr>
              <w:t>نشانه‌های شوک</w:t>
            </w:r>
            <w:r>
              <w:rPr>
                <w:rFonts w:ascii="Arial" w:eastAsia="Times New Roman" w:hAnsi="Arial" w:cs="B Nazanin" w:hint="cs"/>
                <w:kern w:val="0"/>
                <w:sz w:val="20"/>
                <w:szCs w:val="20"/>
                <w:rtl/>
                <w14:ligatures w14:val="none"/>
              </w:rPr>
              <w:t>)</w:t>
            </w:r>
          </w:p>
        </w:tc>
        <w:tc>
          <w:tcPr>
            <w:tcW w:w="1822" w:type="pct"/>
            <w:hideMark/>
          </w:tcPr>
          <w:p w14:paraId="50C03BCF" w14:textId="77777777" w:rsidR="00886591" w:rsidRPr="00886591" w:rsidRDefault="00886591" w:rsidP="00886591">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جبران سریع پرفیوژن بافتی و پیشگیری از کلاپس عروقی</w:t>
            </w:r>
          </w:p>
        </w:tc>
      </w:tr>
      <w:tr w:rsidR="00886591" w:rsidRPr="00886591" w14:paraId="708A23BC" w14:textId="77777777" w:rsidTr="00886591">
        <w:tc>
          <w:tcPr>
            <w:cnfStyle w:val="001000000000" w:firstRow="0" w:lastRow="0" w:firstColumn="1" w:lastColumn="0" w:oddVBand="0" w:evenVBand="0" w:oddHBand="0" w:evenHBand="0" w:firstRowFirstColumn="0" w:firstRowLastColumn="0" w:lastRowFirstColumn="0" w:lastRowLastColumn="0"/>
            <w:tcW w:w="932" w:type="pct"/>
            <w:hideMark/>
          </w:tcPr>
          <w:p w14:paraId="55507EE6" w14:textId="77777777" w:rsidR="00886591" w:rsidRPr="00886591" w:rsidRDefault="00886591" w:rsidP="00886591">
            <w:pPr>
              <w:bidi/>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اصلاح اختلالات الکترولیتی</w:t>
            </w:r>
          </w:p>
        </w:tc>
        <w:tc>
          <w:tcPr>
            <w:tcW w:w="2182" w:type="pct"/>
            <w:hideMark/>
          </w:tcPr>
          <w:p w14:paraId="0C2117B2" w14:textId="77777777" w:rsidR="00886591" w:rsidRPr="00886591" w:rsidRDefault="00886591" w:rsidP="00886591">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 xml:space="preserve">تجویز </w:t>
            </w:r>
            <w:r w:rsidRPr="00886591">
              <w:rPr>
                <w:rFonts w:ascii="Arial" w:eastAsia="Times New Roman" w:hAnsi="Arial" w:cs="B Nazanin"/>
                <w:kern w:val="0"/>
                <w:sz w:val="20"/>
                <w:szCs w:val="20"/>
                <w:rtl/>
                <w:lang w:bidi="fa-IR"/>
                <w14:ligatures w14:val="none"/>
              </w:rPr>
              <w:t>۱</w:t>
            </w:r>
            <w:r w:rsidRPr="00886591">
              <w:rPr>
                <w:rFonts w:ascii="Arial" w:eastAsia="Times New Roman" w:hAnsi="Arial" w:cs="B Nazanin"/>
                <w:kern w:val="0"/>
                <w:sz w:val="20"/>
                <w:szCs w:val="20"/>
                <w:rtl/>
                <w14:ligatures w14:val="none"/>
              </w:rPr>
              <w:t xml:space="preserve"> گرم کلسیم (کلراید یا گلوکونات) هم‌زمان با نخستین واحد فرآورده</w:t>
            </w:r>
          </w:p>
        </w:tc>
        <w:tc>
          <w:tcPr>
            <w:tcW w:w="1822" w:type="pct"/>
            <w:hideMark/>
          </w:tcPr>
          <w:p w14:paraId="6C96CED8" w14:textId="091FFAC7" w:rsidR="00886591" w:rsidRPr="00886591" w:rsidRDefault="00886591" w:rsidP="00886591">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مهار هیپوکلسمی ناشی از سمیت سیترات و حفظ انقباض‌پذیری میوکارد</w:t>
            </w:r>
            <w:r w:rsidRPr="00886591">
              <w:rPr>
                <w:rFonts w:ascii="Arial" w:eastAsia="Times New Roman" w:hAnsi="Arial" w:cs="B Nazanin"/>
                <w:kern w:val="0"/>
                <w:sz w:val="20"/>
                <w:szCs w:val="20"/>
                <w14:ligatures w14:val="none"/>
              </w:rPr>
              <w:t xml:space="preserve"> </w:t>
            </w:r>
            <w:r>
              <w:rPr>
                <w:rFonts w:ascii="Arial" w:eastAsia="Times New Roman" w:hAnsi="Arial" w:cs="B Nazanin" w:hint="cs"/>
                <w:kern w:val="0"/>
                <w:sz w:val="20"/>
                <w:szCs w:val="20"/>
                <w:rtl/>
                <w14:ligatures w14:val="none"/>
              </w:rPr>
              <w:t>[</w:t>
            </w:r>
            <w:r w:rsidRPr="00886591">
              <w:rPr>
                <w:rFonts w:ascii="Arial" w:eastAsia="Times New Roman" w:hAnsi="Arial" w:cs="B Nazanin"/>
                <w:kern w:val="0"/>
                <w:sz w:val="20"/>
                <w:szCs w:val="20"/>
                <w:rtl/>
                <w:lang w:bidi="fa-IR"/>
                <w14:ligatures w14:val="none"/>
              </w:rPr>
              <w:t>۱۱</w:t>
            </w:r>
            <w:r>
              <w:rPr>
                <w:rFonts w:ascii="Arial" w:eastAsia="Times New Roman" w:hAnsi="Arial" w:cs="B Nazanin" w:hint="cs"/>
                <w:kern w:val="0"/>
                <w:sz w:val="20"/>
                <w:szCs w:val="20"/>
                <w:rtl/>
                <w14:ligatures w14:val="none"/>
              </w:rPr>
              <w:t>]</w:t>
            </w:r>
          </w:p>
        </w:tc>
      </w:tr>
      <w:tr w:rsidR="00886591" w:rsidRPr="00886591" w14:paraId="3F71FBB1" w14:textId="77777777" w:rsidTr="00886591">
        <w:tc>
          <w:tcPr>
            <w:cnfStyle w:val="001000000000" w:firstRow="0" w:lastRow="0" w:firstColumn="1" w:lastColumn="0" w:oddVBand="0" w:evenVBand="0" w:oddHBand="0" w:evenHBand="0" w:firstRowFirstColumn="0" w:firstRowLastColumn="0" w:lastRowFirstColumn="0" w:lastRowLastColumn="0"/>
            <w:tcW w:w="932" w:type="pct"/>
            <w:hideMark/>
          </w:tcPr>
          <w:p w14:paraId="7E89D975" w14:textId="77777777" w:rsidR="00886591" w:rsidRPr="00886591" w:rsidRDefault="00886591" w:rsidP="00886591">
            <w:pPr>
              <w:bidi/>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مدیریت دمایی مجروح</w:t>
            </w:r>
          </w:p>
        </w:tc>
        <w:tc>
          <w:tcPr>
            <w:tcW w:w="2182" w:type="pct"/>
            <w:hideMark/>
          </w:tcPr>
          <w:p w14:paraId="09684895" w14:textId="77777777" w:rsidR="00886591" w:rsidRPr="00886591" w:rsidRDefault="00886591" w:rsidP="00886591">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به‌کارگیری تجهیزات گرم‌کننده پرتابل و پوشش‌های محافظ حرارتی</w:t>
            </w:r>
          </w:p>
        </w:tc>
        <w:tc>
          <w:tcPr>
            <w:tcW w:w="1822" w:type="pct"/>
            <w:hideMark/>
          </w:tcPr>
          <w:p w14:paraId="00B51EFA" w14:textId="77777777" w:rsidR="00886591" w:rsidRPr="00886591" w:rsidRDefault="00886591" w:rsidP="00886591">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شکستن زنجیره «تریاد مرگبار تروما» (اسیدوز، هیپوترمی و اختلال انعقادی)</w:t>
            </w:r>
          </w:p>
        </w:tc>
      </w:tr>
      <w:tr w:rsidR="00886591" w:rsidRPr="00886591" w14:paraId="69D01F8A" w14:textId="77777777" w:rsidTr="00886591">
        <w:tc>
          <w:tcPr>
            <w:cnfStyle w:val="001000000000" w:firstRow="0" w:lastRow="0" w:firstColumn="1" w:lastColumn="0" w:oddVBand="0" w:evenVBand="0" w:oddHBand="0" w:evenHBand="0" w:firstRowFirstColumn="0" w:firstRowLastColumn="0" w:lastRowFirstColumn="0" w:lastRowLastColumn="0"/>
            <w:tcW w:w="932" w:type="pct"/>
            <w:hideMark/>
          </w:tcPr>
          <w:p w14:paraId="12D188DA" w14:textId="77777777" w:rsidR="00886591" w:rsidRPr="00886591" w:rsidRDefault="00886591" w:rsidP="00886591">
            <w:pPr>
              <w:bidi/>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پروتکل ایمنی و انطباق</w:t>
            </w:r>
          </w:p>
        </w:tc>
        <w:tc>
          <w:tcPr>
            <w:tcW w:w="2182" w:type="pct"/>
            <w:hideMark/>
          </w:tcPr>
          <w:p w14:paraId="0B7BC015" w14:textId="1F15664F" w:rsidR="00886591" w:rsidRPr="00886591" w:rsidRDefault="00886591" w:rsidP="00886591">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اجرای الزام‌آور کنترل دو کاربره</w:t>
            </w:r>
            <w:r>
              <w:rPr>
                <w:rStyle w:val="FootnoteReference"/>
                <w:rFonts w:ascii="Arial" w:eastAsia="Times New Roman" w:hAnsi="Arial" w:cs="B Nazanin"/>
                <w:kern w:val="0"/>
                <w:sz w:val="20"/>
                <w:szCs w:val="20"/>
                <w:rtl/>
                <w14:ligatures w14:val="none"/>
              </w:rPr>
              <w:footnoteReference w:id="22"/>
            </w:r>
            <w:r w:rsidRPr="00886591">
              <w:rPr>
                <w:rFonts w:ascii="Arial" w:eastAsia="Times New Roman" w:hAnsi="Arial" w:cs="B Nazanin"/>
                <w:kern w:val="0"/>
                <w:sz w:val="20"/>
                <w:szCs w:val="20"/>
                <w:rtl/>
                <w14:ligatures w14:val="none"/>
              </w:rPr>
              <w:t xml:space="preserve"> در صحنه</w:t>
            </w:r>
          </w:p>
        </w:tc>
        <w:tc>
          <w:tcPr>
            <w:tcW w:w="1822" w:type="pct"/>
            <w:hideMark/>
          </w:tcPr>
          <w:p w14:paraId="2584918A" w14:textId="77777777" w:rsidR="00886591" w:rsidRPr="00886591" w:rsidRDefault="00886591" w:rsidP="00886591">
            <w:pPr>
              <w:bidi/>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kern w:val="0"/>
                <w:sz w:val="20"/>
                <w:szCs w:val="20"/>
                <w14:ligatures w14:val="none"/>
              </w:rPr>
            </w:pPr>
            <w:r w:rsidRPr="00886591">
              <w:rPr>
                <w:rFonts w:ascii="Arial" w:eastAsia="Times New Roman" w:hAnsi="Arial" w:cs="B Nazanin"/>
                <w:kern w:val="0"/>
                <w:sz w:val="20"/>
                <w:szCs w:val="20"/>
                <w:rtl/>
                <w14:ligatures w14:val="none"/>
              </w:rPr>
              <w:t>پیشگیری از خطاهای انسانی در هویت‌سنجی و تزریق اشتباه</w:t>
            </w:r>
          </w:p>
        </w:tc>
      </w:tr>
    </w:tbl>
    <w:p w14:paraId="7A084382" w14:textId="77777777" w:rsidR="00685222" w:rsidRDefault="00685222" w:rsidP="00886591">
      <w:pPr>
        <w:rPr>
          <w:rFonts w:ascii="Times New Roman" w:hAnsi="Times New Roman" w:cs="B Nazanin"/>
          <w:rtl/>
        </w:rPr>
      </w:pPr>
    </w:p>
    <w:p w14:paraId="40244726" w14:textId="77777777" w:rsidR="009B3C82" w:rsidRDefault="009B3C82" w:rsidP="00F43B5F">
      <w:pPr>
        <w:bidi/>
        <w:rPr>
          <w:rFonts w:ascii="Times New Roman" w:hAnsi="Times New Roman" w:cs="B Nazanin"/>
          <w:b/>
          <w:bCs/>
          <w:highlight w:val="yellow"/>
          <w:rtl/>
        </w:rPr>
      </w:pPr>
    </w:p>
    <w:p w14:paraId="4E0C1964" w14:textId="77777777" w:rsidR="009B3C82" w:rsidRDefault="009B3C82" w:rsidP="009B3C82">
      <w:pPr>
        <w:bidi/>
        <w:rPr>
          <w:rFonts w:ascii="Times New Roman" w:hAnsi="Times New Roman" w:cs="B Nazanin"/>
          <w:b/>
          <w:bCs/>
          <w:highlight w:val="yellow"/>
          <w:rtl/>
        </w:rPr>
      </w:pPr>
    </w:p>
    <w:p w14:paraId="73729C15" w14:textId="77777777" w:rsidR="009B3C82" w:rsidRDefault="009B3C82" w:rsidP="009B3C82">
      <w:pPr>
        <w:bidi/>
        <w:rPr>
          <w:rFonts w:ascii="Times New Roman" w:hAnsi="Times New Roman" w:cs="B Nazanin"/>
          <w:b/>
          <w:bCs/>
          <w:highlight w:val="yellow"/>
          <w:rtl/>
        </w:rPr>
      </w:pPr>
    </w:p>
    <w:p w14:paraId="7AB9753F" w14:textId="77777777" w:rsidR="009B3C82" w:rsidRDefault="009B3C82" w:rsidP="009B3C82">
      <w:pPr>
        <w:bidi/>
        <w:rPr>
          <w:rFonts w:ascii="Times New Roman" w:hAnsi="Times New Roman" w:cs="B Nazanin"/>
          <w:b/>
          <w:bCs/>
          <w:highlight w:val="yellow"/>
          <w:rtl/>
        </w:rPr>
      </w:pPr>
    </w:p>
    <w:p w14:paraId="55943536" w14:textId="77777777" w:rsidR="009B3C82" w:rsidRDefault="009B3C82" w:rsidP="009B3C82">
      <w:pPr>
        <w:bidi/>
        <w:rPr>
          <w:rFonts w:ascii="Times New Roman" w:hAnsi="Times New Roman" w:cs="B Nazanin"/>
          <w:b/>
          <w:bCs/>
          <w:highlight w:val="yellow"/>
          <w:rtl/>
        </w:rPr>
      </w:pPr>
    </w:p>
    <w:p w14:paraId="3815009D" w14:textId="77777777" w:rsidR="009B3C82" w:rsidRDefault="009B3C82" w:rsidP="009B3C82">
      <w:pPr>
        <w:bidi/>
        <w:rPr>
          <w:rFonts w:ascii="Times New Roman" w:hAnsi="Times New Roman" w:cs="B Nazanin"/>
          <w:b/>
          <w:bCs/>
          <w:highlight w:val="yellow"/>
          <w:rtl/>
        </w:rPr>
      </w:pPr>
    </w:p>
    <w:p w14:paraId="63F4C7A5" w14:textId="77777777" w:rsidR="009B3C82" w:rsidRDefault="009B3C82" w:rsidP="009B3C82">
      <w:pPr>
        <w:bidi/>
        <w:rPr>
          <w:rFonts w:ascii="Times New Roman" w:hAnsi="Times New Roman" w:cs="B Nazanin"/>
          <w:b/>
          <w:bCs/>
          <w:highlight w:val="yellow"/>
          <w:rtl/>
        </w:rPr>
      </w:pPr>
    </w:p>
    <w:p w14:paraId="5B74FA06" w14:textId="18C54BAC" w:rsidR="00D272DA" w:rsidRPr="004D4FE6" w:rsidRDefault="00F43B5F" w:rsidP="004D4FE6">
      <w:pPr>
        <w:bidi/>
        <w:jc w:val="both"/>
        <w:rPr>
          <w:rFonts w:ascii="Times New Roman" w:hAnsi="Times New Roman" w:cs="B Nazanin"/>
          <w:b/>
          <w:bCs/>
          <w:rtl/>
        </w:rPr>
      </w:pPr>
      <w:r w:rsidRPr="004D4FE6">
        <w:rPr>
          <w:rFonts w:ascii="Times New Roman" w:hAnsi="Times New Roman" w:cs="B Nazanin"/>
          <w:b/>
          <w:bCs/>
          <w:rtl/>
        </w:rPr>
        <w:lastRenderedPageBreak/>
        <w:t xml:space="preserve">شکل ۱: </w:t>
      </w:r>
      <w:r w:rsidR="008D0C60" w:rsidRPr="004D4FE6">
        <w:rPr>
          <w:rFonts w:ascii="Times New Roman" w:hAnsi="Times New Roman" w:cs="B Nazanin"/>
          <w:b/>
          <w:bCs/>
          <w:rtl/>
        </w:rPr>
        <w:t>نمودار جریان فرایند شناسایی، غربالگری، ارزیابی واجد شرایط بودن و گنجاندن اسناد در مرور حاضر، بر اساس چارچوب</w:t>
      </w:r>
      <w:r w:rsidR="008D0C60" w:rsidRPr="004D4FE6">
        <w:rPr>
          <w:rFonts w:ascii="Times New Roman" w:hAnsi="Times New Roman" w:cs="B Nazanin" w:hint="cs"/>
          <w:b/>
          <w:bCs/>
          <w:rtl/>
        </w:rPr>
        <w:t xml:space="preserve"> </w:t>
      </w:r>
      <w:r w:rsidR="008D0C60" w:rsidRPr="004D4FE6">
        <w:rPr>
          <w:rFonts w:ascii="Times New Roman" w:hAnsi="Times New Roman" w:cs="B Nazanin"/>
          <w:b/>
          <w:bCs/>
        </w:rPr>
        <w:t xml:space="preserve"> PRISMA</w:t>
      </w:r>
      <w:r w:rsidR="008D0C60" w:rsidRPr="004D4FE6">
        <w:rPr>
          <w:rFonts w:ascii="Times New Roman" w:hAnsi="Times New Roman" w:cs="B Nazanin" w:hint="cs"/>
          <w:b/>
          <w:bCs/>
          <w:rtl/>
          <w:lang w:bidi="fa-IR"/>
        </w:rPr>
        <w:t xml:space="preserve"> </w:t>
      </w:r>
      <w:r w:rsidR="008D0C60" w:rsidRPr="004D4FE6">
        <w:rPr>
          <w:rFonts w:ascii="Times New Roman" w:hAnsi="Times New Roman" w:cs="B Nazanin"/>
          <w:b/>
          <w:bCs/>
        </w:rPr>
        <w:t>.</w:t>
      </w:r>
    </w:p>
    <w:p w14:paraId="2F57A90D" w14:textId="0EE3DFB8" w:rsidR="00D272DA" w:rsidRDefault="009B3C82" w:rsidP="00F43B5F">
      <w:pPr>
        <w:jc w:val="center"/>
        <w:rPr>
          <w:rFonts w:ascii="Times New Roman" w:hAnsi="Times New Roman" w:cs="B Nazanin"/>
          <w:rtl/>
        </w:rPr>
      </w:pPr>
      <w:r>
        <w:rPr>
          <w:rFonts w:ascii="Times New Roman" w:hAnsi="Times New Roman" w:cs="B Nazanin"/>
          <w:noProof/>
          <w:rtl/>
          <w:lang w:val="ar-SA"/>
        </w:rPr>
        <w:drawing>
          <wp:inline distT="0" distB="0" distL="0" distR="0" wp14:anchorId="570A5CF3" wp14:editId="3958CF54">
            <wp:extent cx="5943600" cy="3241675"/>
            <wp:effectExtent l="0" t="0" r="0" b="0"/>
            <wp:docPr id="561099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99225" name="Picture 561099225"/>
                    <pic:cNvPicPr/>
                  </pic:nvPicPr>
                  <pic:blipFill>
                    <a:blip r:embed="rId8">
                      <a:extLst>
                        <a:ext uri="{28A0092B-C50C-407E-A947-70E740481C1C}">
                          <a14:useLocalDpi xmlns:a14="http://schemas.microsoft.com/office/drawing/2010/main" val="0"/>
                        </a:ext>
                      </a:extLst>
                    </a:blip>
                    <a:stretch>
                      <a:fillRect/>
                    </a:stretch>
                  </pic:blipFill>
                  <pic:spPr>
                    <a:xfrm>
                      <a:off x="0" y="0"/>
                      <a:ext cx="5943600" cy="3241675"/>
                    </a:xfrm>
                    <a:prstGeom prst="rect">
                      <a:avLst/>
                    </a:prstGeom>
                  </pic:spPr>
                </pic:pic>
              </a:graphicData>
            </a:graphic>
          </wp:inline>
        </w:drawing>
      </w:r>
    </w:p>
    <w:p w14:paraId="2FFA0DE1" w14:textId="65017E67" w:rsidR="00685222" w:rsidRPr="001B205D" w:rsidRDefault="001B205D" w:rsidP="001B205D">
      <w:pPr>
        <w:bidi/>
        <w:spacing w:after="0" w:line="240" w:lineRule="auto"/>
        <w:jc w:val="both"/>
        <w:rPr>
          <w:rFonts w:ascii="Times New Roman" w:hAnsi="Times New Roman" w:cs="B Nazanin"/>
          <w:b/>
          <w:bCs/>
          <w:rtl/>
        </w:rPr>
      </w:pPr>
      <w:r w:rsidRPr="001B205D">
        <w:rPr>
          <w:rFonts w:ascii="Times New Roman" w:hAnsi="Times New Roman" w:cs="B Nazanin" w:hint="cs"/>
          <w:b/>
          <w:bCs/>
          <w:rtl/>
        </w:rPr>
        <w:t xml:space="preserve">شکل </w:t>
      </w:r>
      <w:r w:rsidR="007E29EA">
        <w:rPr>
          <w:rFonts w:ascii="Times New Roman" w:hAnsi="Times New Roman" w:cs="B Nazanin" w:hint="cs"/>
          <w:b/>
          <w:bCs/>
          <w:rtl/>
        </w:rPr>
        <w:t>2</w:t>
      </w:r>
      <w:r w:rsidRPr="001B205D">
        <w:rPr>
          <w:rFonts w:ascii="Times New Roman" w:hAnsi="Times New Roman" w:cs="B Nazanin" w:hint="cs"/>
          <w:b/>
          <w:bCs/>
          <w:rtl/>
        </w:rPr>
        <w:t xml:space="preserve">. </w:t>
      </w:r>
      <w:r w:rsidRPr="001B205D">
        <w:rPr>
          <w:rFonts w:ascii="Times New Roman" w:hAnsi="Times New Roman" w:cs="B Nazanin"/>
          <w:b/>
          <w:bCs/>
          <w:rtl/>
        </w:rPr>
        <w:t>الگوی عملیاتی تشکیل مخزن اهداکنندگان ایمن</w:t>
      </w:r>
    </w:p>
    <w:p w14:paraId="5E89810C" w14:textId="4D72C319" w:rsidR="00685222" w:rsidRDefault="00685222" w:rsidP="00E45F24">
      <w:pPr>
        <w:jc w:val="right"/>
        <w:rPr>
          <w:noProof/>
        </w:rPr>
      </w:pPr>
      <w:r>
        <w:rPr>
          <w:noProof/>
        </w:rPr>
        <w:drawing>
          <wp:inline distT="0" distB="0" distL="0" distR="0" wp14:anchorId="4FB7284C" wp14:editId="75BA9736">
            <wp:extent cx="5943600" cy="3395980"/>
            <wp:effectExtent l="0" t="0" r="0" b="0"/>
            <wp:docPr id="286643782" name="Picture 1" descr="الگوی عملیاتی تشکیل مخزن اهداکنندگان ایمن در یگان, AI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گوی عملیاتی تشکیل مخزن اهداکنندگان ایمن در یگان, AI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395980"/>
                    </a:xfrm>
                    <a:prstGeom prst="rect">
                      <a:avLst/>
                    </a:prstGeom>
                    <a:noFill/>
                    <a:ln>
                      <a:noFill/>
                    </a:ln>
                  </pic:spPr>
                </pic:pic>
              </a:graphicData>
            </a:graphic>
          </wp:inline>
        </w:drawing>
      </w:r>
    </w:p>
    <w:sectPr w:rsidR="006852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12971" w14:textId="77777777" w:rsidR="00A64D51" w:rsidRDefault="00A64D51" w:rsidP="0081273E">
      <w:pPr>
        <w:spacing w:after="0" w:line="240" w:lineRule="auto"/>
      </w:pPr>
      <w:r>
        <w:separator/>
      </w:r>
    </w:p>
  </w:endnote>
  <w:endnote w:type="continuationSeparator" w:id="0">
    <w:p w14:paraId="549BA4C2" w14:textId="77777777" w:rsidR="00A64D51" w:rsidRDefault="00A64D51" w:rsidP="00812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20002A87" w:usb1="80000000" w:usb2="00000008" w:usb3="00000000" w:csb0="000001FF" w:csb1="00000000"/>
  </w:font>
  <w:font w:name="Aptos Display">
    <w:charset w:val="00"/>
    <w:family w:val="swiss"/>
    <w:pitch w:val="variable"/>
    <w:sig w:usb0="20000287" w:usb1="00000003" w:usb2="00000000" w:usb3="00000000" w:csb0="0000019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0"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948F2" w14:textId="77777777" w:rsidR="00A64D51" w:rsidRDefault="00A64D51" w:rsidP="0081273E">
      <w:pPr>
        <w:spacing w:after="0" w:line="240" w:lineRule="auto"/>
      </w:pPr>
      <w:r>
        <w:separator/>
      </w:r>
    </w:p>
  </w:footnote>
  <w:footnote w:type="continuationSeparator" w:id="0">
    <w:p w14:paraId="6D0BA03A" w14:textId="77777777" w:rsidR="00A64D51" w:rsidRDefault="00A64D51" w:rsidP="0081273E">
      <w:pPr>
        <w:spacing w:after="0" w:line="240" w:lineRule="auto"/>
      </w:pPr>
      <w:r>
        <w:continuationSeparator/>
      </w:r>
    </w:p>
  </w:footnote>
  <w:footnote w:id="1">
    <w:p w14:paraId="2F018D04" w14:textId="701BA1E7" w:rsidR="0007125F" w:rsidRDefault="0007125F">
      <w:pPr>
        <w:pStyle w:val="FootnoteText"/>
        <w:rPr>
          <w:lang w:bidi="fa-IR"/>
        </w:rPr>
      </w:pPr>
      <w:r>
        <w:rPr>
          <w:rStyle w:val="FootnoteReference"/>
        </w:rPr>
        <w:footnoteRef/>
      </w:r>
      <w:r>
        <w:t xml:space="preserve"> </w:t>
      </w:r>
      <w:r>
        <w:rPr>
          <w:lang w:bidi="fa-IR"/>
        </w:rPr>
        <w:t>Clinical Practical Guidelines (</w:t>
      </w:r>
      <w:r w:rsidRPr="0007125F">
        <w:rPr>
          <w:rFonts w:ascii="Times New Roman" w:eastAsia="Times New Roman" w:hAnsi="Times New Roman" w:cs="B Nazanin"/>
          <w:kern w:val="0"/>
          <w14:ligatures w14:val="none"/>
        </w:rPr>
        <w:t>CPGs</w:t>
      </w:r>
      <w:r>
        <w:rPr>
          <w:lang w:bidi="fa-IR"/>
        </w:rPr>
        <w:t>)</w:t>
      </w:r>
    </w:p>
  </w:footnote>
  <w:footnote w:id="2">
    <w:p w14:paraId="6B1F603A" w14:textId="62A27CF6" w:rsidR="0007125F" w:rsidRDefault="0007125F">
      <w:pPr>
        <w:pStyle w:val="FootnoteText"/>
        <w:rPr>
          <w:rtl/>
          <w:lang w:bidi="fa-IR"/>
        </w:rPr>
      </w:pPr>
      <w:r>
        <w:rPr>
          <w:rStyle w:val="FootnoteReference"/>
        </w:rPr>
        <w:footnoteRef/>
      </w:r>
      <w:r>
        <w:t xml:space="preserve"> </w:t>
      </w:r>
      <w:r w:rsidRPr="0007125F">
        <w:rPr>
          <w:rFonts w:ascii="Times New Roman" w:eastAsia="Times New Roman" w:hAnsi="Times New Roman" w:cs="B Nazanin"/>
          <w:kern w:val="0"/>
          <w14:ligatures w14:val="none"/>
        </w:rPr>
        <w:t>WBB</w:t>
      </w:r>
    </w:p>
  </w:footnote>
  <w:footnote w:id="3">
    <w:p w14:paraId="3714134D" w14:textId="032C0C35" w:rsidR="0007125F" w:rsidRDefault="0007125F">
      <w:pPr>
        <w:pStyle w:val="FootnoteText"/>
        <w:rPr>
          <w:rtl/>
          <w:lang w:bidi="fa-IR"/>
        </w:rPr>
      </w:pPr>
      <w:r>
        <w:rPr>
          <w:rStyle w:val="FootnoteReference"/>
        </w:rPr>
        <w:footnoteRef/>
      </w:r>
      <w:r>
        <w:t xml:space="preserve"> </w:t>
      </w:r>
      <w:r w:rsidRPr="0007125F">
        <w:rPr>
          <w:rFonts w:cs="B Nazanin"/>
        </w:rPr>
        <w:t>MASCAL</w:t>
      </w:r>
    </w:p>
  </w:footnote>
  <w:footnote w:id="4">
    <w:p w14:paraId="6BD30443" w14:textId="014BE256" w:rsidR="0007125F" w:rsidRDefault="0007125F">
      <w:pPr>
        <w:pStyle w:val="FootnoteText"/>
        <w:rPr>
          <w:rtl/>
          <w:lang w:bidi="fa-IR"/>
        </w:rPr>
      </w:pPr>
      <w:r>
        <w:rPr>
          <w:rStyle w:val="FootnoteReference"/>
        </w:rPr>
        <w:footnoteRef/>
      </w:r>
      <w:r>
        <w:t xml:space="preserve"> </w:t>
      </w:r>
      <w:r w:rsidRPr="0007125F">
        <w:rPr>
          <w:rFonts w:cs="B Nazanin"/>
        </w:rPr>
        <w:t>DCR</w:t>
      </w:r>
    </w:p>
  </w:footnote>
  <w:footnote w:id="5">
    <w:p w14:paraId="24D1C6B0" w14:textId="7EEBDD1A" w:rsidR="00A602FC" w:rsidRDefault="00A602FC">
      <w:pPr>
        <w:pStyle w:val="FootnoteText"/>
        <w:rPr>
          <w:rtl/>
          <w:lang w:bidi="fa-IR"/>
        </w:rPr>
      </w:pPr>
      <w:r>
        <w:rPr>
          <w:rStyle w:val="FootnoteReference"/>
        </w:rPr>
        <w:footnoteRef/>
      </w:r>
      <w:r>
        <w:t xml:space="preserve"> </w:t>
      </w:r>
      <w:r w:rsidRPr="00A602FC">
        <w:rPr>
          <w:rFonts w:ascii="Times New Roman" w:hAnsi="Times New Roman" w:cs="B Nazanin"/>
          <w:kern w:val="0"/>
          <w14:ligatures w14:val="none"/>
        </w:rPr>
        <w:t>IBTO</w:t>
      </w:r>
    </w:p>
  </w:footnote>
  <w:footnote w:id="6">
    <w:p w14:paraId="5E065031" w14:textId="59BDCA0F" w:rsidR="00D80E39" w:rsidRDefault="00D80E39">
      <w:pPr>
        <w:pStyle w:val="FootnoteText"/>
        <w:rPr>
          <w:rtl/>
          <w:lang w:bidi="fa-IR"/>
        </w:rPr>
      </w:pPr>
      <w:r>
        <w:rPr>
          <w:rStyle w:val="FootnoteReference"/>
        </w:rPr>
        <w:footnoteRef/>
      </w:r>
      <w:r>
        <w:t xml:space="preserve"> </w:t>
      </w:r>
      <w:r w:rsidRPr="0007125F">
        <w:rPr>
          <w:rFonts w:ascii="Times New Roman" w:hAnsi="Times New Roman" w:cs="B Nazanin"/>
          <w:kern w:val="0"/>
          <w14:ligatures w14:val="none"/>
        </w:rPr>
        <w:t>WBB</w:t>
      </w:r>
    </w:p>
  </w:footnote>
  <w:footnote w:id="7">
    <w:p w14:paraId="48361F9E" w14:textId="3DF79D71" w:rsidR="00D80E39" w:rsidRDefault="00D80E39">
      <w:pPr>
        <w:pStyle w:val="FootnoteText"/>
        <w:rPr>
          <w:rtl/>
          <w:lang w:bidi="fa-IR"/>
        </w:rPr>
      </w:pPr>
      <w:r>
        <w:rPr>
          <w:rStyle w:val="FootnoteReference"/>
        </w:rPr>
        <w:footnoteRef/>
      </w:r>
      <w:r>
        <w:t xml:space="preserve"> </w:t>
      </w:r>
      <w:r w:rsidRPr="0007125F">
        <w:rPr>
          <w:rFonts w:ascii="Times New Roman" w:hAnsi="Times New Roman" w:cs="B Nazanin"/>
          <w:kern w:val="0"/>
          <w14:ligatures w14:val="none"/>
        </w:rPr>
        <w:t>Off-label</w:t>
      </w:r>
    </w:p>
  </w:footnote>
  <w:footnote w:id="8">
    <w:p w14:paraId="64F84684" w14:textId="3006A980" w:rsidR="00D80E39" w:rsidRDefault="00D80E39">
      <w:pPr>
        <w:pStyle w:val="FootnoteText"/>
        <w:rPr>
          <w:rtl/>
          <w:lang w:bidi="fa-IR"/>
        </w:rPr>
      </w:pPr>
      <w:r>
        <w:rPr>
          <w:rStyle w:val="FootnoteReference"/>
        </w:rPr>
        <w:footnoteRef/>
      </w:r>
      <w:r>
        <w:t xml:space="preserve"> </w:t>
      </w:r>
      <w:r w:rsidRPr="00D80E39">
        <w:rPr>
          <w:rFonts w:ascii="Times New Roman" w:hAnsi="Times New Roman" w:cs="B Nazanin"/>
          <w:kern w:val="0"/>
          <w14:ligatures w14:val="none"/>
        </w:rPr>
        <w:t>Benner's Hierarchy</w:t>
      </w:r>
    </w:p>
  </w:footnote>
  <w:footnote w:id="9">
    <w:p w14:paraId="0E9F163A" w14:textId="180C453B" w:rsidR="00D80E39" w:rsidRDefault="00D80E39">
      <w:pPr>
        <w:pStyle w:val="FootnoteText"/>
        <w:rPr>
          <w:rtl/>
          <w:lang w:bidi="fa-IR"/>
        </w:rPr>
      </w:pPr>
      <w:r>
        <w:rPr>
          <w:rStyle w:val="FootnoteReference"/>
        </w:rPr>
        <w:footnoteRef/>
      </w:r>
      <w:r>
        <w:t xml:space="preserve"> </w:t>
      </w:r>
      <w:r w:rsidRPr="00D80E39">
        <w:rPr>
          <w:rFonts w:ascii="Times New Roman" w:hAnsi="Times New Roman" w:cs="B Nazanin"/>
          <w:kern w:val="0"/>
          <w14:ligatures w14:val="none"/>
        </w:rPr>
        <w:t>WBB</w:t>
      </w:r>
    </w:p>
  </w:footnote>
  <w:footnote w:id="10">
    <w:p w14:paraId="03EF3D75" w14:textId="09A6FFB4" w:rsidR="00504FC6" w:rsidRDefault="00504FC6">
      <w:pPr>
        <w:pStyle w:val="FootnoteText"/>
        <w:rPr>
          <w:rtl/>
          <w:lang w:bidi="fa-IR"/>
        </w:rPr>
      </w:pPr>
      <w:r>
        <w:rPr>
          <w:rStyle w:val="FootnoteReference"/>
        </w:rPr>
        <w:footnoteRef/>
      </w:r>
      <w:r>
        <w:t xml:space="preserve"> </w:t>
      </w:r>
      <w:r w:rsidRPr="00504FC6">
        <w:rPr>
          <w:rFonts w:ascii="Times New Roman" w:hAnsi="Times New Roman" w:cs="B Nazanin"/>
          <w:kern w:val="0"/>
          <w14:ligatures w14:val="none"/>
        </w:rPr>
        <w:t>Benefit-to-Risk Ratio</w:t>
      </w:r>
    </w:p>
  </w:footnote>
  <w:footnote w:id="11">
    <w:p w14:paraId="5284262F" w14:textId="7C7CA22E" w:rsidR="00886591" w:rsidRPr="00886591" w:rsidRDefault="00886591">
      <w:pPr>
        <w:pStyle w:val="FootnoteText"/>
        <w:rPr>
          <w:rtl/>
          <w:lang w:bidi="fa-IR"/>
        </w:rPr>
      </w:pPr>
      <w:r>
        <w:rPr>
          <w:rStyle w:val="FootnoteReference"/>
        </w:rPr>
        <w:footnoteRef/>
      </w:r>
      <w:r>
        <w:t xml:space="preserve"> </w:t>
      </w:r>
      <w:r w:rsidRPr="00886591">
        <w:rPr>
          <w:rFonts w:ascii="Cambria Math" w:hAnsi="Cambria Math" w:cs="B Nazanin"/>
          <w:kern w:val="0"/>
          <w14:ligatures w14:val="none"/>
        </w:rPr>
        <w:t>LTOWB</w:t>
      </w:r>
    </w:p>
  </w:footnote>
  <w:footnote w:id="12">
    <w:p w14:paraId="0A139C06" w14:textId="02F873FE" w:rsidR="009E01CD" w:rsidRDefault="009E01CD">
      <w:pPr>
        <w:pStyle w:val="FootnoteText"/>
        <w:rPr>
          <w:rtl/>
          <w:lang w:bidi="fa-IR"/>
        </w:rPr>
      </w:pPr>
      <w:r>
        <w:rPr>
          <w:rStyle w:val="FootnoteReference"/>
        </w:rPr>
        <w:footnoteRef/>
      </w:r>
      <w:r>
        <w:t xml:space="preserve"> </w:t>
      </w:r>
      <w:r w:rsidRPr="009E01CD">
        <w:rPr>
          <w:rFonts w:ascii="Cambria Math" w:hAnsi="Cambria Math" w:cs="B Nazanin"/>
          <w:kern w:val="0"/>
          <w14:ligatures w14:val="none"/>
        </w:rPr>
        <w:t>Response Time</w:t>
      </w:r>
    </w:p>
  </w:footnote>
  <w:footnote w:id="13">
    <w:p w14:paraId="682ED79E" w14:textId="29C9CA54" w:rsidR="00886591" w:rsidRDefault="00886591">
      <w:pPr>
        <w:pStyle w:val="FootnoteText"/>
        <w:rPr>
          <w:rtl/>
          <w:lang w:bidi="fa-IR"/>
        </w:rPr>
      </w:pPr>
      <w:r>
        <w:rPr>
          <w:rStyle w:val="FootnoteReference"/>
        </w:rPr>
        <w:footnoteRef/>
      </w:r>
      <w:r>
        <w:t xml:space="preserve"> </w:t>
      </w:r>
      <w:r w:rsidRPr="00886591">
        <w:rPr>
          <w:rFonts w:ascii="Cambria Math" w:hAnsi="Cambria Math" w:cs="B Nazanin"/>
          <w:kern w:val="0"/>
          <w:lang w:bidi="fa-IR"/>
          <w14:ligatures w14:val="none"/>
        </w:rPr>
        <w:t>Benner</w:t>
      </w:r>
    </w:p>
  </w:footnote>
  <w:footnote w:id="14">
    <w:p w14:paraId="52908D46" w14:textId="4763A5D3" w:rsidR="00886591" w:rsidRDefault="00886591">
      <w:pPr>
        <w:pStyle w:val="FootnoteText"/>
        <w:rPr>
          <w:rtl/>
          <w:lang w:bidi="fa-IR"/>
        </w:rPr>
      </w:pPr>
      <w:r>
        <w:rPr>
          <w:rStyle w:val="FootnoteReference"/>
        </w:rPr>
        <w:footnoteRef/>
      </w:r>
      <w:r>
        <w:t xml:space="preserve"> </w:t>
      </w:r>
      <w:r w:rsidRPr="00886591">
        <w:rPr>
          <w:rFonts w:ascii="Cambria Math" w:hAnsi="Cambria Math" w:cs="B Nazanin"/>
          <w:kern w:val="0"/>
          <w14:ligatures w14:val="none"/>
        </w:rPr>
        <w:t>Off-label</w:t>
      </w:r>
    </w:p>
  </w:footnote>
  <w:footnote w:id="15">
    <w:p w14:paraId="2B9D2B4E" w14:textId="4B651C8C" w:rsidR="00C13790" w:rsidRDefault="00C13790">
      <w:pPr>
        <w:pStyle w:val="FootnoteText"/>
        <w:rPr>
          <w:rtl/>
          <w:lang w:bidi="fa-IR"/>
        </w:rPr>
      </w:pPr>
      <w:r>
        <w:rPr>
          <w:rStyle w:val="FootnoteReference"/>
        </w:rPr>
        <w:footnoteRef/>
      </w:r>
      <w:r>
        <w:t xml:space="preserve"> </w:t>
      </w:r>
      <w:r w:rsidRPr="00C13790">
        <w:rPr>
          <w:rFonts w:ascii="Times New Roman" w:hAnsi="Times New Roman" w:cs="B Nazanin"/>
          <w:kern w:val="0"/>
          <w14:ligatures w14:val="none"/>
        </w:rPr>
        <w:t>Hemodilution</w:t>
      </w:r>
    </w:p>
  </w:footnote>
  <w:footnote w:id="16">
    <w:p w14:paraId="05A50404" w14:textId="22AEAFCD" w:rsidR="009E01CD" w:rsidRDefault="009E01CD">
      <w:pPr>
        <w:pStyle w:val="FootnoteText"/>
        <w:rPr>
          <w:rtl/>
          <w:lang w:bidi="fa-IR"/>
        </w:rPr>
      </w:pPr>
      <w:r>
        <w:rPr>
          <w:rStyle w:val="FootnoteReference"/>
        </w:rPr>
        <w:footnoteRef/>
      </w:r>
      <w:r>
        <w:t xml:space="preserve"> </w:t>
      </w:r>
      <w:r w:rsidRPr="009E01CD">
        <w:rPr>
          <w:rFonts w:ascii="Cambria Math" w:hAnsi="Cambria Math" w:cs="B Nazanin"/>
          <w:kern w:val="0"/>
          <w14:ligatures w14:val="none"/>
        </w:rPr>
        <w:t>Live Blood Reserves</w:t>
      </w:r>
    </w:p>
  </w:footnote>
  <w:footnote w:id="17">
    <w:p w14:paraId="71AF36D6" w14:textId="173BFAA0" w:rsidR="00D272DA" w:rsidRDefault="00D272DA">
      <w:pPr>
        <w:pStyle w:val="FootnoteText"/>
        <w:rPr>
          <w:rtl/>
          <w:lang w:bidi="fa-IR"/>
        </w:rPr>
      </w:pPr>
      <w:r>
        <w:rPr>
          <w:rStyle w:val="FootnoteReference"/>
        </w:rPr>
        <w:footnoteRef/>
      </w:r>
      <w:r>
        <w:t xml:space="preserve"> </w:t>
      </w:r>
      <w:r w:rsidRPr="00D272DA">
        <w:rPr>
          <w:rFonts w:ascii="Cambria Math" w:eastAsia="Times New Roman" w:hAnsi="Cambria Math" w:cs="B Nazanin"/>
          <w:kern w:val="0"/>
          <w14:ligatures w14:val="none"/>
        </w:rPr>
        <w:t>Google Gemini</w:t>
      </w:r>
    </w:p>
  </w:footnote>
  <w:footnote w:id="18">
    <w:p w14:paraId="295810C6" w14:textId="1D8165F1" w:rsidR="00E45F24" w:rsidRDefault="00E45F24">
      <w:pPr>
        <w:pStyle w:val="FootnoteText"/>
        <w:rPr>
          <w:rtl/>
          <w:lang w:bidi="fa-IR"/>
        </w:rPr>
      </w:pPr>
      <w:r>
        <w:rPr>
          <w:rStyle w:val="FootnoteReference"/>
        </w:rPr>
        <w:footnoteRef/>
      </w:r>
      <w:r>
        <w:t xml:space="preserve"> </w:t>
      </w:r>
      <w:r w:rsidRPr="00E45F24">
        <w:rPr>
          <w:rFonts w:ascii="Times New Roman" w:hAnsi="Times New Roman" w:cs="B Nazanin"/>
          <w:kern w:val="0"/>
          <w14:ligatures w14:val="none"/>
        </w:rPr>
        <w:t>Novice</w:t>
      </w:r>
    </w:p>
  </w:footnote>
  <w:footnote w:id="19">
    <w:p w14:paraId="02607F0B" w14:textId="5A64ACDB" w:rsidR="00E45F24" w:rsidRDefault="00E45F24">
      <w:pPr>
        <w:pStyle w:val="FootnoteText"/>
        <w:rPr>
          <w:rtl/>
          <w:lang w:bidi="fa-IR"/>
        </w:rPr>
      </w:pPr>
      <w:r>
        <w:rPr>
          <w:rStyle w:val="FootnoteReference"/>
        </w:rPr>
        <w:footnoteRef/>
      </w:r>
      <w:r>
        <w:t xml:space="preserve"> </w:t>
      </w:r>
      <w:r w:rsidRPr="00E45F24">
        <w:rPr>
          <w:rFonts w:ascii="Times New Roman" w:hAnsi="Times New Roman" w:cs="B Nazanin"/>
          <w:kern w:val="0"/>
          <w14:ligatures w14:val="none"/>
        </w:rPr>
        <w:t>Competent</w:t>
      </w:r>
    </w:p>
  </w:footnote>
  <w:footnote w:id="20">
    <w:p w14:paraId="21632C69" w14:textId="141FBA41" w:rsidR="00E45F24" w:rsidRDefault="00E45F24">
      <w:pPr>
        <w:pStyle w:val="FootnoteText"/>
        <w:rPr>
          <w:rtl/>
          <w:lang w:bidi="fa-IR"/>
        </w:rPr>
      </w:pPr>
      <w:r>
        <w:rPr>
          <w:rStyle w:val="FootnoteReference"/>
        </w:rPr>
        <w:footnoteRef/>
      </w:r>
      <w:r>
        <w:t xml:space="preserve"> </w:t>
      </w:r>
      <w:r w:rsidRPr="00E45F24">
        <w:rPr>
          <w:rFonts w:ascii="Times New Roman" w:hAnsi="Times New Roman" w:cs="B Nazanin"/>
          <w:kern w:val="0"/>
          <w14:ligatures w14:val="none"/>
        </w:rPr>
        <w:t>Proficient</w:t>
      </w:r>
    </w:p>
  </w:footnote>
  <w:footnote w:id="21">
    <w:p w14:paraId="0CE0019B" w14:textId="2D05CEE3" w:rsidR="00E45F24" w:rsidRDefault="00E45F24">
      <w:pPr>
        <w:pStyle w:val="FootnoteText"/>
        <w:rPr>
          <w:rtl/>
          <w:lang w:bidi="fa-IR"/>
        </w:rPr>
      </w:pPr>
      <w:r>
        <w:rPr>
          <w:rStyle w:val="FootnoteReference"/>
        </w:rPr>
        <w:footnoteRef/>
      </w:r>
      <w:r>
        <w:t xml:space="preserve"> </w:t>
      </w:r>
      <w:r w:rsidRPr="00E45F24">
        <w:rPr>
          <w:rFonts w:ascii="Times New Roman" w:hAnsi="Times New Roman" w:cs="B Nazanin"/>
          <w:kern w:val="0"/>
          <w14:ligatures w14:val="none"/>
        </w:rPr>
        <w:t>Expert</w:t>
      </w:r>
    </w:p>
  </w:footnote>
  <w:footnote w:id="22">
    <w:p w14:paraId="1302B95F" w14:textId="7A43264D" w:rsidR="00886591" w:rsidRDefault="00886591">
      <w:pPr>
        <w:pStyle w:val="FootnoteText"/>
        <w:rPr>
          <w:rtl/>
          <w:lang w:bidi="fa-IR"/>
        </w:rPr>
      </w:pPr>
      <w:r>
        <w:rPr>
          <w:rStyle w:val="FootnoteReference"/>
        </w:rPr>
        <w:footnoteRef/>
      </w:r>
      <w:r>
        <w:t xml:space="preserve"> </w:t>
      </w:r>
      <w:r w:rsidRPr="00886591">
        <w:rPr>
          <w:rFonts w:ascii="Times New Roman" w:hAnsi="Times New Roman" w:cs="B Nazanin"/>
        </w:rPr>
        <w:t>Double-Check Protocol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1325"/>
    <w:multiLevelType w:val="multilevel"/>
    <w:tmpl w:val="2F1A4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DC649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6944F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D60A9"/>
    <w:multiLevelType w:val="hybridMultilevel"/>
    <w:tmpl w:val="D5D0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5D0BA1"/>
    <w:multiLevelType w:val="multilevel"/>
    <w:tmpl w:val="C62C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822FD3"/>
    <w:multiLevelType w:val="hybridMultilevel"/>
    <w:tmpl w:val="A224D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F910BDD"/>
    <w:multiLevelType w:val="multilevel"/>
    <w:tmpl w:val="95C08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F33C01"/>
    <w:multiLevelType w:val="multilevel"/>
    <w:tmpl w:val="8AB244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A5094A"/>
    <w:multiLevelType w:val="multilevel"/>
    <w:tmpl w:val="18329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755FED"/>
    <w:multiLevelType w:val="hybridMultilevel"/>
    <w:tmpl w:val="A224D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263AE4"/>
    <w:multiLevelType w:val="multilevel"/>
    <w:tmpl w:val="E64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8E4046"/>
    <w:multiLevelType w:val="multilevel"/>
    <w:tmpl w:val="EF72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C741A9"/>
    <w:multiLevelType w:val="multilevel"/>
    <w:tmpl w:val="FFFFFFFF"/>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0F00E4"/>
    <w:multiLevelType w:val="multilevel"/>
    <w:tmpl w:val="01461576"/>
    <w:lvl w:ilvl="0">
      <w:start w:val="1"/>
      <w:numFmt w:val="bullet"/>
      <w:lvlText w:val=""/>
      <w:lvlJc w:val="left"/>
      <w:pPr>
        <w:tabs>
          <w:tab w:val="num" w:pos="720"/>
        </w:tabs>
        <w:ind w:left="720" w:hanging="360"/>
      </w:pPr>
      <w:rPr>
        <w:rFonts w:ascii="Symbol" w:hAnsi="Symbol" w:hint="default"/>
        <w:sz w:val="20"/>
      </w:rPr>
    </w:lvl>
    <w:lvl w:ilvl="1">
      <w:start w:val="1"/>
      <w:numFmt w:val="decimalFullWidth"/>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7C51E6"/>
    <w:multiLevelType w:val="hybridMultilevel"/>
    <w:tmpl w:val="35F45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FF0022"/>
    <w:multiLevelType w:val="hybridMultilevel"/>
    <w:tmpl w:val="A224D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73845"/>
    <w:multiLevelType w:val="hybridMultilevel"/>
    <w:tmpl w:val="0D6AEAE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752011"/>
    <w:multiLevelType w:val="multilevel"/>
    <w:tmpl w:val="CCA43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4A658D"/>
    <w:multiLevelType w:val="multilevel"/>
    <w:tmpl w:val="305A3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154924"/>
    <w:multiLevelType w:val="multilevel"/>
    <w:tmpl w:val="6BB4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7900DB"/>
    <w:multiLevelType w:val="multilevel"/>
    <w:tmpl w:val="F2A66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AE54F5"/>
    <w:multiLevelType w:val="multilevel"/>
    <w:tmpl w:val="E98C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F96B29"/>
    <w:multiLevelType w:val="multilevel"/>
    <w:tmpl w:val="C124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9C2D0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0C4C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63237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B12408"/>
    <w:multiLevelType w:val="multilevel"/>
    <w:tmpl w:val="12D8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886339"/>
    <w:multiLevelType w:val="multilevel"/>
    <w:tmpl w:val="A5AE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121306">
    <w:abstractNumId w:val="24"/>
  </w:num>
  <w:num w:numId="2" w16cid:durableId="385643156">
    <w:abstractNumId w:val="1"/>
  </w:num>
  <w:num w:numId="3" w16cid:durableId="749885694">
    <w:abstractNumId w:val="12"/>
  </w:num>
  <w:num w:numId="4" w16cid:durableId="1687168288">
    <w:abstractNumId w:val="2"/>
  </w:num>
  <w:num w:numId="5" w16cid:durableId="750586386">
    <w:abstractNumId w:val="23"/>
  </w:num>
  <w:num w:numId="6" w16cid:durableId="2126534707">
    <w:abstractNumId w:val="25"/>
  </w:num>
  <w:num w:numId="7" w16cid:durableId="1748115827">
    <w:abstractNumId w:val="11"/>
  </w:num>
  <w:num w:numId="8" w16cid:durableId="1692485501">
    <w:abstractNumId w:val="27"/>
  </w:num>
  <w:num w:numId="9" w16cid:durableId="1529180015">
    <w:abstractNumId w:val="14"/>
  </w:num>
  <w:num w:numId="10" w16cid:durableId="883635240">
    <w:abstractNumId w:val="3"/>
  </w:num>
  <w:num w:numId="11" w16cid:durableId="1330671052">
    <w:abstractNumId w:val="13"/>
  </w:num>
  <w:num w:numId="12" w16cid:durableId="2125877691">
    <w:abstractNumId w:val="26"/>
  </w:num>
  <w:num w:numId="13" w16cid:durableId="472411772">
    <w:abstractNumId w:val="10"/>
  </w:num>
  <w:num w:numId="14" w16cid:durableId="201555291">
    <w:abstractNumId w:val="8"/>
  </w:num>
  <w:num w:numId="15" w16cid:durableId="1354458326">
    <w:abstractNumId w:val="0"/>
  </w:num>
  <w:num w:numId="16" w16cid:durableId="1464731225">
    <w:abstractNumId w:val="4"/>
  </w:num>
  <w:num w:numId="17" w16cid:durableId="520322945">
    <w:abstractNumId w:val="6"/>
  </w:num>
  <w:num w:numId="18" w16cid:durableId="1443919064">
    <w:abstractNumId w:val="20"/>
  </w:num>
  <w:num w:numId="19" w16cid:durableId="370766665">
    <w:abstractNumId w:val="18"/>
  </w:num>
  <w:num w:numId="20" w16cid:durableId="1904750172">
    <w:abstractNumId w:val="19"/>
  </w:num>
  <w:num w:numId="21" w16cid:durableId="173110901">
    <w:abstractNumId w:val="22"/>
  </w:num>
  <w:num w:numId="22" w16cid:durableId="1371883375">
    <w:abstractNumId w:val="21"/>
  </w:num>
  <w:num w:numId="23" w16cid:durableId="754518191">
    <w:abstractNumId w:val="17"/>
  </w:num>
  <w:num w:numId="24" w16cid:durableId="1730372856">
    <w:abstractNumId w:val="15"/>
  </w:num>
  <w:num w:numId="25" w16cid:durableId="328680384">
    <w:abstractNumId w:val="7"/>
  </w:num>
  <w:num w:numId="26" w16cid:durableId="1971860974">
    <w:abstractNumId w:val="5"/>
  </w:num>
  <w:num w:numId="27" w16cid:durableId="2095276895">
    <w:abstractNumId w:val="16"/>
  </w:num>
  <w:num w:numId="28" w16cid:durableId="15362326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1E"/>
    <w:rsid w:val="00047244"/>
    <w:rsid w:val="00067E40"/>
    <w:rsid w:val="0007125F"/>
    <w:rsid w:val="00081982"/>
    <w:rsid w:val="000D665D"/>
    <w:rsid w:val="001009A8"/>
    <w:rsid w:val="00147910"/>
    <w:rsid w:val="001579CA"/>
    <w:rsid w:val="00161D3A"/>
    <w:rsid w:val="001B0607"/>
    <w:rsid w:val="001B205D"/>
    <w:rsid w:val="001E651E"/>
    <w:rsid w:val="001F2311"/>
    <w:rsid w:val="002379FC"/>
    <w:rsid w:val="00292097"/>
    <w:rsid w:val="00293FBB"/>
    <w:rsid w:val="002C14CB"/>
    <w:rsid w:val="0032136C"/>
    <w:rsid w:val="003372D4"/>
    <w:rsid w:val="003919C7"/>
    <w:rsid w:val="003A337B"/>
    <w:rsid w:val="003C37F5"/>
    <w:rsid w:val="003D2327"/>
    <w:rsid w:val="00416581"/>
    <w:rsid w:val="00435145"/>
    <w:rsid w:val="00444A1F"/>
    <w:rsid w:val="004B288F"/>
    <w:rsid w:val="004B6A9C"/>
    <w:rsid w:val="004C3D19"/>
    <w:rsid w:val="004C5DEF"/>
    <w:rsid w:val="004D4FE6"/>
    <w:rsid w:val="00504FC6"/>
    <w:rsid w:val="00511E50"/>
    <w:rsid w:val="00530616"/>
    <w:rsid w:val="005573A9"/>
    <w:rsid w:val="005B21D9"/>
    <w:rsid w:val="00617140"/>
    <w:rsid w:val="00637E5B"/>
    <w:rsid w:val="006454D2"/>
    <w:rsid w:val="006744EB"/>
    <w:rsid w:val="00685222"/>
    <w:rsid w:val="0068572C"/>
    <w:rsid w:val="006907CE"/>
    <w:rsid w:val="00710F15"/>
    <w:rsid w:val="0076420E"/>
    <w:rsid w:val="007E29EA"/>
    <w:rsid w:val="007E6380"/>
    <w:rsid w:val="00807813"/>
    <w:rsid w:val="0081273E"/>
    <w:rsid w:val="00886591"/>
    <w:rsid w:val="008D07B9"/>
    <w:rsid w:val="008D0C60"/>
    <w:rsid w:val="009B3C82"/>
    <w:rsid w:val="009E01CD"/>
    <w:rsid w:val="00A30CC3"/>
    <w:rsid w:val="00A602FC"/>
    <w:rsid w:val="00A64D51"/>
    <w:rsid w:val="00AE7218"/>
    <w:rsid w:val="00B215C8"/>
    <w:rsid w:val="00B258FF"/>
    <w:rsid w:val="00B879E4"/>
    <w:rsid w:val="00B9540F"/>
    <w:rsid w:val="00BE50FF"/>
    <w:rsid w:val="00C10228"/>
    <w:rsid w:val="00C13790"/>
    <w:rsid w:val="00C2789D"/>
    <w:rsid w:val="00C32BAE"/>
    <w:rsid w:val="00C84BB1"/>
    <w:rsid w:val="00C8659D"/>
    <w:rsid w:val="00CB34DD"/>
    <w:rsid w:val="00CB3502"/>
    <w:rsid w:val="00CC3A39"/>
    <w:rsid w:val="00D272DA"/>
    <w:rsid w:val="00D4051F"/>
    <w:rsid w:val="00D50460"/>
    <w:rsid w:val="00D530FC"/>
    <w:rsid w:val="00D54F69"/>
    <w:rsid w:val="00D64D77"/>
    <w:rsid w:val="00D80E39"/>
    <w:rsid w:val="00DA273E"/>
    <w:rsid w:val="00DB2ED6"/>
    <w:rsid w:val="00DC7992"/>
    <w:rsid w:val="00DF76B9"/>
    <w:rsid w:val="00E45F24"/>
    <w:rsid w:val="00E4630B"/>
    <w:rsid w:val="00E95CAC"/>
    <w:rsid w:val="00EA7CFF"/>
    <w:rsid w:val="00EC3297"/>
    <w:rsid w:val="00F33BED"/>
    <w:rsid w:val="00F43B5F"/>
    <w:rsid w:val="00F44F7D"/>
    <w:rsid w:val="00FF68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9070"/>
  <w15:chartTrackingRefBased/>
  <w15:docId w15:val="{D6F1EA5A-8A9D-624C-AC25-53E2DA6B2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5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5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5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5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5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5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5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5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5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5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5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5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5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5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5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5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5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51E"/>
    <w:rPr>
      <w:rFonts w:eastAsiaTheme="majorEastAsia" w:cstheme="majorBidi"/>
      <w:color w:val="272727" w:themeColor="text1" w:themeTint="D8"/>
    </w:rPr>
  </w:style>
  <w:style w:type="paragraph" w:styleId="Title">
    <w:name w:val="Title"/>
    <w:basedOn w:val="Normal"/>
    <w:next w:val="Normal"/>
    <w:link w:val="TitleChar"/>
    <w:uiPriority w:val="10"/>
    <w:qFormat/>
    <w:rsid w:val="001E6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5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5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5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51E"/>
    <w:pPr>
      <w:spacing w:before="160"/>
      <w:jc w:val="center"/>
    </w:pPr>
    <w:rPr>
      <w:i/>
      <w:iCs/>
      <w:color w:val="404040" w:themeColor="text1" w:themeTint="BF"/>
    </w:rPr>
  </w:style>
  <w:style w:type="character" w:customStyle="1" w:styleId="QuoteChar">
    <w:name w:val="Quote Char"/>
    <w:basedOn w:val="DefaultParagraphFont"/>
    <w:link w:val="Quote"/>
    <w:uiPriority w:val="29"/>
    <w:rsid w:val="001E651E"/>
    <w:rPr>
      <w:i/>
      <w:iCs/>
      <w:color w:val="404040" w:themeColor="text1" w:themeTint="BF"/>
    </w:rPr>
  </w:style>
  <w:style w:type="paragraph" w:styleId="ListParagraph">
    <w:name w:val="List Paragraph"/>
    <w:basedOn w:val="Normal"/>
    <w:uiPriority w:val="34"/>
    <w:qFormat/>
    <w:rsid w:val="001E651E"/>
    <w:pPr>
      <w:ind w:left="720"/>
      <w:contextualSpacing/>
    </w:pPr>
  </w:style>
  <w:style w:type="character" w:styleId="IntenseEmphasis">
    <w:name w:val="Intense Emphasis"/>
    <w:basedOn w:val="DefaultParagraphFont"/>
    <w:uiPriority w:val="21"/>
    <w:qFormat/>
    <w:rsid w:val="001E651E"/>
    <w:rPr>
      <w:i/>
      <w:iCs/>
      <w:color w:val="0F4761" w:themeColor="accent1" w:themeShade="BF"/>
    </w:rPr>
  </w:style>
  <w:style w:type="paragraph" w:styleId="IntenseQuote">
    <w:name w:val="Intense Quote"/>
    <w:basedOn w:val="Normal"/>
    <w:next w:val="Normal"/>
    <w:link w:val="IntenseQuoteChar"/>
    <w:uiPriority w:val="30"/>
    <w:qFormat/>
    <w:rsid w:val="001E65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51E"/>
    <w:rPr>
      <w:i/>
      <w:iCs/>
      <w:color w:val="0F4761" w:themeColor="accent1" w:themeShade="BF"/>
    </w:rPr>
  </w:style>
  <w:style w:type="character" w:styleId="IntenseReference">
    <w:name w:val="Intense Reference"/>
    <w:basedOn w:val="DefaultParagraphFont"/>
    <w:uiPriority w:val="32"/>
    <w:qFormat/>
    <w:rsid w:val="001E651E"/>
    <w:rPr>
      <w:b/>
      <w:bCs/>
      <w:smallCaps/>
      <w:color w:val="0F4761" w:themeColor="accent1" w:themeShade="BF"/>
      <w:spacing w:val="5"/>
    </w:rPr>
  </w:style>
  <w:style w:type="paragraph" w:styleId="NormalWeb">
    <w:name w:val="Normal (Web)"/>
    <w:basedOn w:val="Normal"/>
    <w:uiPriority w:val="99"/>
    <w:semiHidden/>
    <w:unhideWhenUsed/>
    <w:rsid w:val="0032136C"/>
    <w:pPr>
      <w:spacing w:before="100" w:beforeAutospacing="1" w:after="100" w:afterAutospacing="1" w:line="240" w:lineRule="auto"/>
    </w:pPr>
    <w:rPr>
      <w:rFonts w:ascii="Times New Roman" w:hAnsi="Times New Roman" w:cs="Times New Roman"/>
      <w:kern w:val="0"/>
      <w14:ligatures w14:val="none"/>
    </w:rPr>
  </w:style>
  <w:style w:type="paragraph" w:styleId="FootnoteText">
    <w:name w:val="footnote text"/>
    <w:basedOn w:val="Normal"/>
    <w:link w:val="FootnoteTextChar"/>
    <w:uiPriority w:val="99"/>
    <w:semiHidden/>
    <w:unhideWhenUsed/>
    <w:rsid w:val="008127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273E"/>
    <w:rPr>
      <w:sz w:val="20"/>
      <w:szCs w:val="20"/>
    </w:rPr>
  </w:style>
  <w:style w:type="character" w:styleId="FootnoteReference">
    <w:name w:val="footnote reference"/>
    <w:basedOn w:val="DefaultParagraphFont"/>
    <w:uiPriority w:val="99"/>
    <w:semiHidden/>
    <w:unhideWhenUsed/>
    <w:rsid w:val="0081273E"/>
    <w:rPr>
      <w:vertAlign w:val="superscript"/>
    </w:rPr>
  </w:style>
  <w:style w:type="table" w:styleId="GridTable1Light">
    <w:name w:val="Grid Table 1 Light"/>
    <w:basedOn w:val="TableNormal"/>
    <w:uiPriority w:val="46"/>
    <w:rsid w:val="00E95CA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9112D-DB03-4CB1-916D-73E3D511A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18</Pages>
  <Words>4465</Words>
  <Characters>25456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aghdam</dc:creator>
  <cp:keywords/>
  <dc:description/>
  <cp:lastModifiedBy>hamed aghdam</cp:lastModifiedBy>
  <cp:revision>8</cp:revision>
  <dcterms:created xsi:type="dcterms:W3CDTF">2026-09-11T09:14:00Z</dcterms:created>
  <dcterms:modified xsi:type="dcterms:W3CDTF">2026-09-21T16:19:00Z</dcterms:modified>
</cp:coreProperties>
</file>