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8AD0" w14:textId="1B2AD1A0" w:rsidR="0074075F" w:rsidRPr="008232EA" w:rsidRDefault="0074075F" w:rsidP="008232EA">
      <w:pPr>
        <w:jc w:val="center"/>
        <w:rPr>
          <w:rFonts w:ascii="IRANSharp" w:hAnsi="IRANSharp" w:cs="IRANSharp"/>
          <w:b/>
          <w:bCs/>
          <w:sz w:val="24"/>
          <w:szCs w:val="24"/>
          <w:rtl/>
        </w:rPr>
      </w:pPr>
      <w:r w:rsidRPr="008232EA">
        <w:rPr>
          <w:rFonts w:ascii="IRANSharp" w:hAnsi="IRANSharp" w:cs="IRANSharp" w:hint="cs"/>
          <w:b/>
          <w:bCs/>
          <w:sz w:val="24"/>
          <w:szCs w:val="24"/>
          <w:rtl/>
        </w:rPr>
        <w:t xml:space="preserve">تاثیر </w:t>
      </w:r>
      <w:r w:rsidRPr="008232EA">
        <w:rPr>
          <w:rFonts w:ascii="IRANSharp" w:hAnsi="IRANSharp" w:cs="IRANSharp"/>
          <w:b/>
          <w:bCs/>
          <w:sz w:val="24"/>
          <w:szCs w:val="24"/>
          <w:rtl/>
        </w:rPr>
        <w:t>فعال</w:t>
      </w:r>
      <w:r w:rsidRPr="008232EA">
        <w:rPr>
          <w:rFonts w:ascii="IRANSharp" w:hAnsi="IRANSharp" w:cs="IRANSharp" w:hint="cs"/>
          <w:b/>
          <w:bCs/>
          <w:sz w:val="24"/>
          <w:szCs w:val="24"/>
          <w:rtl/>
        </w:rPr>
        <w:t>ی</w:t>
      </w:r>
      <w:r w:rsidRPr="008232EA">
        <w:rPr>
          <w:rFonts w:ascii="IRANSharp" w:hAnsi="IRANSharp" w:cs="IRANSharp" w:hint="eastAsia"/>
          <w:b/>
          <w:bCs/>
          <w:sz w:val="24"/>
          <w:szCs w:val="24"/>
          <w:rtl/>
        </w:rPr>
        <w:t>ت</w:t>
      </w:r>
      <w:r w:rsidRPr="008232EA">
        <w:rPr>
          <w:rFonts w:ascii="IRANSharp" w:hAnsi="IRANSharp" w:cs="IRANSharp"/>
          <w:b/>
          <w:bCs/>
          <w:sz w:val="24"/>
          <w:szCs w:val="24"/>
          <w:rtl/>
        </w:rPr>
        <w:t xml:space="preserve"> بدن</w:t>
      </w:r>
      <w:r w:rsidRPr="008232EA">
        <w:rPr>
          <w:rFonts w:ascii="IRANSharp" w:hAnsi="IRANSharp" w:cs="IRANSharp" w:hint="cs"/>
          <w:b/>
          <w:bCs/>
          <w:sz w:val="24"/>
          <w:szCs w:val="24"/>
          <w:rtl/>
        </w:rPr>
        <w:t>ی فرد</w:t>
      </w:r>
      <w:r w:rsidRPr="008232EA">
        <w:rPr>
          <w:rFonts w:ascii="IRANSharp" w:hAnsi="IRANSharp" w:cs="IRANSharp"/>
          <w:b/>
          <w:bCs/>
          <w:sz w:val="24"/>
          <w:szCs w:val="24"/>
          <w:rtl/>
        </w:rPr>
        <w:t xml:space="preserve"> اهداکننده</w:t>
      </w:r>
      <w:r w:rsidRPr="008232EA">
        <w:rPr>
          <w:rFonts w:ascii="IRANSharp" w:hAnsi="IRANSharp" w:cs="IRANSharp" w:hint="cs"/>
          <w:b/>
          <w:bCs/>
          <w:sz w:val="24"/>
          <w:szCs w:val="24"/>
          <w:rtl/>
        </w:rPr>
        <w:t xml:space="preserve">، بر </w:t>
      </w:r>
      <w:r w:rsidRPr="008232EA">
        <w:rPr>
          <w:rFonts w:ascii="IRANSharp" w:hAnsi="IRANSharp" w:cs="IRANSharp"/>
          <w:b/>
          <w:bCs/>
          <w:sz w:val="24"/>
          <w:szCs w:val="24"/>
          <w:rtl/>
        </w:rPr>
        <w:t>پتانس</w:t>
      </w:r>
      <w:r w:rsidRPr="008232EA">
        <w:rPr>
          <w:rFonts w:ascii="IRANSharp" w:hAnsi="IRANSharp" w:cs="IRANSharp" w:hint="cs"/>
          <w:b/>
          <w:bCs/>
          <w:sz w:val="24"/>
          <w:szCs w:val="24"/>
          <w:rtl/>
        </w:rPr>
        <w:t>ی</w:t>
      </w:r>
      <w:r w:rsidRPr="008232EA">
        <w:rPr>
          <w:rFonts w:ascii="IRANSharp" w:hAnsi="IRANSharp" w:cs="IRANSharp" w:hint="eastAsia"/>
          <w:b/>
          <w:bCs/>
          <w:sz w:val="24"/>
          <w:szCs w:val="24"/>
          <w:rtl/>
        </w:rPr>
        <w:t>ل</w:t>
      </w:r>
      <w:r w:rsidRPr="008232EA">
        <w:rPr>
          <w:rFonts w:ascii="IRANSharp" w:hAnsi="IRANSharp" w:cs="IRANSharp"/>
          <w:b/>
          <w:bCs/>
          <w:sz w:val="24"/>
          <w:szCs w:val="24"/>
          <w:rtl/>
        </w:rPr>
        <w:t xml:space="preserve"> درمان</w:t>
      </w:r>
      <w:r w:rsidRPr="008232EA">
        <w:rPr>
          <w:rFonts w:ascii="IRANSharp" w:hAnsi="IRANSharp" w:cs="IRANSharp" w:hint="cs"/>
          <w:b/>
          <w:bCs/>
          <w:sz w:val="24"/>
          <w:szCs w:val="24"/>
          <w:rtl/>
        </w:rPr>
        <w:t>ی</w:t>
      </w:r>
      <w:r w:rsidRPr="008232EA">
        <w:rPr>
          <w:rFonts w:ascii="IRANSharp" w:hAnsi="IRANSharp" w:cs="IRANSharp"/>
          <w:b/>
          <w:bCs/>
          <w:sz w:val="24"/>
          <w:szCs w:val="24"/>
          <w:rtl/>
        </w:rPr>
        <w:t xml:space="preserve"> پ</w:t>
      </w:r>
      <w:r w:rsidRPr="008232EA">
        <w:rPr>
          <w:rFonts w:ascii="IRANSharp" w:hAnsi="IRANSharp" w:cs="IRANSharp" w:hint="cs"/>
          <w:b/>
          <w:bCs/>
          <w:sz w:val="24"/>
          <w:szCs w:val="24"/>
          <w:rtl/>
        </w:rPr>
        <w:t>ی</w:t>
      </w:r>
      <w:r w:rsidRPr="008232EA">
        <w:rPr>
          <w:rFonts w:ascii="IRANSharp" w:hAnsi="IRANSharp" w:cs="IRANSharp" w:hint="eastAsia"/>
          <w:b/>
          <w:bCs/>
          <w:sz w:val="24"/>
          <w:szCs w:val="24"/>
          <w:rtl/>
        </w:rPr>
        <w:t>وند</w:t>
      </w:r>
      <w:r w:rsidRPr="008232EA">
        <w:rPr>
          <w:rFonts w:ascii="IRANSharp" w:hAnsi="IRANSharp" w:cs="IRANSharp"/>
          <w:b/>
          <w:bCs/>
          <w:sz w:val="24"/>
          <w:szCs w:val="24"/>
          <w:rtl/>
        </w:rPr>
        <w:t xml:space="preserve"> م</w:t>
      </w:r>
      <w:r w:rsidRPr="008232EA">
        <w:rPr>
          <w:rFonts w:ascii="IRANSharp" w:hAnsi="IRANSharp" w:cs="IRANSharp" w:hint="cs"/>
          <w:b/>
          <w:bCs/>
          <w:sz w:val="24"/>
          <w:szCs w:val="24"/>
          <w:rtl/>
        </w:rPr>
        <w:t>ی</w:t>
      </w:r>
      <w:r w:rsidRPr="008232EA">
        <w:rPr>
          <w:rFonts w:ascii="IRANSharp" w:hAnsi="IRANSharp" w:cs="IRANSharp" w:hint="eastAsia"/>
          <w:b/>
          <w:bCs/>
          <w:sz w:val="24"/>
          <w:szCs w:val="24"/>
          <w:rtl/>
        </w:rPr>
        <w:t>کروب</w:t>
      </w:r>
      <w:r w:rsidRPr="008232EA">
        <w:rPr>
          <w:rFonts w:ascii="IRANSharp" w:hAnsi="IRANSharp" w:cs="IRANSharp" w:hint="cs"/>
          <w:b/>
          <w:bCs/>
          <w:sz w:val="24"/>
          <w:szCs w:val="24"/>
          <w:rtl/>
        </w:rPr>
        <w:t>ی</w:t>
      </w:r>
      <w:r w:rsidRPr="008232EA">
        <w:rPr>
          <w:rFonts w:ascii="IRANSharp" w:hAnsi="IRANSharp" w:cs="IRANSharp" w:hint="eastAsia"/>
          <w:b/>
          <w:bCs/>
          <w:sz w:val="24"/>
          <w:szCs w:val="24"/>
          <w:rtl/>
        </w:rPr>
        <w:t>وتا</w:t>
      </w:r>
      <w:r w:rsidRPr="008232EA">
        <w:rPr>
          <w:rFonts w:ascii="IRANSharp" w:hAnsi="IRANSharp" w:cs="IRANSharp" w:hint="cs"/>
          <w:b/>
          <w:bCs/>
          <w:sz w:val="24"/>
          <w:szCs w:val="24"/>
          <w:rtl/>
        </w:rPr>
        <w:t>ی</w:t>
      </w:r>
      <w:r w:rsidRPr="008232EA">
        <w:rPr>
          <w:rFonts w:ascii="IRANSharp" w:hAnsi="IRANSharp" w:cs="IRANSharp"/>
          <w:b/>
          <w:bCs/>
          <w:sz w:val="24"/>
          <w:szCs w:val="24"/>
          <w:rtl/>
        </w:rPr>
        <w:t xml:space="preserve"> مدفوع در برابر آس</w:t>
      </w:r>
      <w:r w:rsidRPr="008232EA">
        <w:rPr>
          <w:rFonts w:ascii="IRANSharp" w:hAnsi="IRANSharp" w:cs="IRANSharp" w:hint="cs"/>
          <w:b/>
          <w:bCs/>
          <w:sz w:val="24"/>
          <w:szCs w:val="24"/>
          <w:rtl/>
        </w:rPr>
        <w:t>ی</w:t>
      </w:r>
      <w:r w:rsidRPr="008232EA">
        <w:rPr>
          <w:rFonts w:ascii="IRANSharp" w:hAnsi="IRANSharp" w:cs="IRANSharp" w:hint="eastAsia"/>
          <w:b/>
          <w:bCs/>
          <w:sz w:val="24"/>
          <w:szCs w:val="24"/>
          <w:rtl/>
        </w:rPr>
        <w:t>ب</w:t>
      </w:r>
      <w:r w:rsidRPr="008232EA">
        <w:rPr>
          <w:rFonts w:ascii="IRANSharp" w:hAnsi="IRANSharp" w:cs="IRANSharp"/>
          <w:b/>
          <w:bCs/>
          <w:sz w:val="24"/>
          <w:szCs w:val="24"/>
          <w:rtl/>
        </w:rPr>
        <w:t xml:space="preserve"> اکس</w:t>
      </w:r>
      <w:r w:rsidRPr="008232EA">
        <w:rPr>
          <w:rFonts w:ascii="IRANSharp" w:hAnsi="IRANSharp" w:cs="IRANSharp" w:hint="cs"/>
          <w:b/>
          <w:bCs/>
          <w:sz w:val="24"/>
          <w:szCs w:val="24"/>
          <w:rtl/>
        </w:rPr>
        <w:t>ی</w:t>
      </w:r>
      <w:r w:rsidRPr="008232EA">
        <w:rPr>
          <w:rFonts w:ascii="IRANSharp" w:hAnsi="IRANSharp" w:cs="IRANSharp" w:hint="eastAsia"/>
          <w:b/>
          <w:bCs/>
          <w:sz w:val="24"/>
          <w:szCs w:val="24"/>
          <w:rtl/>
        </w:rPr>
        <w:t>دات</w:t>
      </w:r>
      <w:r w:rsidRPr="008232EA">
        <w:rPr>
          <w:rFonts w:ascii="IRANSharp" w:hAnsi="IRANSharp" w:cs="IRANSharp" w:hint="cs"/>
          <w:b/>
          <w:bCs/>
          <w:sz w:val="24"/>
          <w:szCs w:val="24"/>
          <w:rtl/>
        </w:rPr>
        <w:t>ی</w:t>
      </w:r>
      <w:r w:rsidRPr="008232EA">
        <w:rPr>
          <w:rFonts w:ascii="IRANSharp" w:hAnsi="IRANSharp" w:cs="IRANSharp" w:hint="eastAsia"/>
          <w:b/>
          <w:bCs/>
          <w:sz w:val="24"/>
          <w:szCs w:val="24"/>
          <w:rtl/>
        </w:rPr>
        <w:t>و</w:t>
      </w:r>
      <w:r w:rsidRPr="008232EA">
        <w:rPr>
          <w:rFonts w:ascii="IRANSharp" w:hAnsi="IRANSharp" w:cs="IRANSharp"/>
          <w:b/>
          <w:bCs/>
          <w:sz w:val="24"/>
          <w:szCs w:val="24"/>
          <w:rtl/>
        </w:rPr>
        <w:t xml:space="preserve"> ناش</w:t>
      </w:r>
      <w:r w:rsidRPr="008232EA">
        <w:rPr>
          <w:rFonts w:ascii="IRANSharp" w:hAnsi="IRANSharp" w:cs="IRANSharp" w:hint="cs"/>
          <w:b/>
          <w:bCs/>
          <w:sz w:val="24"/>
          <w:szCs w:val="24"/>
          <w:rtl/>
        </w:rPr>
        <w:t>ی</w:t>
      </w:r>
      <w:r w:rsidRPr="008232EA">
        <w:rPr>
          <w:rFonts w:ascii="IRANSharp" w:hAnsi="IRANSharp" w:cs="IRANSharp"/>
          <w:b/>
          <w:bCs/>
          <w:sz w:val="24"/>
          <w:szCs w:val="24"/>
          <w:rtl/>
        </w:rPr>
        <w:t xml:space="preserve"> از استرس</w:t>
      </w:r>
    </w:p>
    <w:p w14:paraId="137C53F6" w14:textId="77777777" w:rsidR="00376804" w:rsidRPr="00376804" w:rsidRDefault="00376804" w:rsidP="00376804">
      <w:pPr>
        <w:tabs>
          <w:tab w:val="left" w:pos="7516"/>
        </w:tabs>
        <w:rPr>
          <w:rFonts w:ascii="IRANSharp" w:hAnsi="IRANSharp" w:cs="IRANSharp"/>
          <w:b/>
          <w:bCs/>
          <w:sz w:val="18"/>
          <w:szCs w:val="18"/>
          <w:rtl/>
        </w:rPr>
      </w:pPr>
      <w:r w:rsidRPr="00376804">
        <w:rPr>
          <w:rFonts w:ascii="IRANSharp" w:hAnsi="IRANSharp" w:cs="IRANSharp" w:hint="cs"/>
          <w:b/>
          <w:bCs/>
          <w:sz w:val="18"/>
          <w:szCs w:val="18"/>
          <w:rtl/>
        </w:rPr>
        <w:t>1-</w:t>
      </w:r>
      <w:r w:rsidRPr="00376804">
        <w:rPr>
          <w:rFonts w:ascii="IRANSharp" w:hAnsi="IRANSharp" w:cs="IRANSharp"/>
          <w:b/>
          <w:bCs/>
          <w:sz w:val="18"/>
          <w:szCs w:val="18"/>
          <w:rtl/>
        </w:rPr>
        <w:t>معصومه رجبی، دانشجوی دکترای تخصصی فیزیولوژی ورزشی، گروه تربیت بدنی، واحد بروجرد، دانشگاه آزاد اسلامی، بروجرد، ایران.</w:t>
      </w:r>
    </w:p>
    <w:p w14:paraId="23ADB79F" w14:textId="77777777" w:rsidR="00376804" w:rsidRPr="00376804" w:rsidRDefault="00376804" w:rsidP="00376804">
      <w:pPr>
        <w:tabs>
          <w:tab w:val="left" w:pos="7516"/>
        </w:tabs>
        <w:rPr>
          <w:rFonts w:ascii="IRANSharp" w:hAnsi="IRANSharp" w:cs="IRANSharp"/>
          <w:b/>
          <w:bCs/>
          <w:sz w:val="18"/>
          <w:szCs w:val="18"/>
          <w:rtl/>
        </w:rPr>
      </w:pPr>
      <w:r w:rsidRPr="00376804">
        <w:rPr>
          <w:rFonts w:ascii="IRANSharp" w:hAnsi="IRANSharp" w:cs="IRANSharp"/>
          <w:b/>
          <w:bCs/>
          <w:sz w:val="18"/>
          <w:szCs w:val="18"/>
          <w:vertAlign w:val="superscript"/>
          <w:rtl/>
        </w:rPr>
        <w:t>*</w:t>
      </w:r>
      <w:r w:rsidRPr="00376804">
        <w:rPr>
          <w:rFonts w:ascii="IRANSharp" w:hAnsi="IRANSharp" w:cs="IRANSharp" w:hint="cs"/>
          <w:b/>
          <w:bCs/>
          <w:sz w:val="18"/>
          <w:szCs w:val="18"/>
          <w:rtl/>
        </w:rPr>
        <w:t>2-</w:t>
      </w:r>
      <w:r w:rsidRPr="00376804">
        <w:rPr>
          <w:rFonts w:ascii="IRANSharp" w:hAnsi="IRANSharp" w:cs="IRANSharp"/>
          <w:b/>
          <w:bCs/>
          <w:sz w:val="18"/>
          <w:szCs w:val="18"/>
          <w:rtl/>
        </w:rPr>
        <w:t>حمید رضا مهاجرانی، دکترای تخصصی فیزیولوژی جانوری، مرکز تحقیقات فناوری های کوانتومی، واحد علوم وتحقیقات تهران، دانشگاه آزاداسلامی، تهران ایران.</w:t>
      </w:r>
    </w:p>
    <w:p w14:paraId="5A6A0B87" w14:textId="77777777" w:rsidR="00376804" w:rsidRPr="00376804" w:rsidRDefault="00376804" w:rsidP="00376804">
      <w:pPr>
        <w:tabs>
          <w:tab w:val="left" w:pos="7516"/>
        </w:tabs>
        <w:rPr>
          <w:rFonts w:ascii="IRANSharp" w:hAnsi="IRANSharp" w:cs="IRANSharp"/>
          <w:b/>
          <w:bCs/>
          <w:sz w:val="18"/>
          <w:szCs w:val="18"/>
          <w:rtl/>
        </w:rPr>
      </w:pPr>
      <w:r w:rsidRPr="00376804">
        <w:rPr>
          <w:rFonts w:ascii="IRANSharp" w:hAnsi="IRANSharp" w:cs="IRANSharp"/>
          <w:b/>
          <w:bCs/>
          <w:sz w:val="18"/>
          <w:szCs w:val="18"/>
          <w:vertAlign w:val="superscript"/>
          <w:rtl/>
        </w:rPr>
        <w:t>**</w:t>
      </w:r>
      <w:r w:rsidRPr="00376804">
        <w:rPr>
          <w:rFonts w:ascii="IRANSharp" w:hAnsi="IRANSharp" w:cs="IRANSharp" w:hint="cs"/>
          <w:b/>
          <w:bCs/>
          <w:sz w:val="18"/>
          <w:szCs w:val="18"/>
          <w:rtl/>
        </w:rPr>
        <w:t>3-</w:t>
      </w:r>
      <w:r w:rsidRPr="00376804">
        <w:rPr>
          <w:rFonts w:ascii="IRANSharp" w:hAnsi="IRANSharp" w:cs="IRANSharp"/>
          <w:b/>
          <w:bCs/>
          <w:sz w:val="18"/>
          <w:szCs w:val="18"/>
          <w:rtl/>
        </w:rPr>
        <w:t>مهدی روزبهانی، دکترای تخصصی تربيت بدني، گروه رفتار حرکتی، واحد بروجرد، دانشگاه آزاد اسلامی، بروجرد، ایران</w:t>
      </w:r>
    </w:p>
    <w:p w14:paraId="31491FCC" w14:textId="77777777" w:rsidR="00376804" w:rsidRPr="00376804" w:rsidRDefault="00376804" w:rsidP="00376804">
      <w:pPr>
        <w:tabs>
          <w:tab w:val="left" w:pos="7516"/>
        </w:tabs>
        <w:rPr>
          <w:rFonts w:ascii="IRANSharp" w:hAnsi="IRANSharp" w:cs="IRANSharp"/>
          <w:b/>
          <w:bCs/>
          <w:sz w:val="18"/>
          <w:szCs w:val="18"/>
          <w:rtl/>
        </w:rPr>
      </w:pPr>
      <w:r w:rsidRPr="00376804">
        <w:rPr>
          <w:rFonts w:ascii="IRANSharp" w:hAnsi="IRANSharp" w:cs="IRANSharp" w:hint="cs"/>
          <w:b/>
          <w:bCs/>
          <w:sz w:val="18"/>
          <w:szCs w:val="18"/>
          <w:rtl/>
        </w:rPr>
        <w:t>4-</w:t>
      </w:r>
      <w:r w:rsidRPr="00376804">
        <w:rPr>
          <w:rFonts w:ascii="IRANSharp" w:hAnsi="IRANSharp" w:cs="IRANSharp"/>
          <w:b/>
          <w:bCs/>
          <w:sz w:val="18"/>
          <w:szCs w:val="18"/>
          <w:rtl/>
        </w:rPr>
        <w:t>بیژن گودرزی، دکترای تخصصی فیزیولوژی ورزشی، گروه تربیت بدنی، واحد بروجرد، دانشگاه آزاد اسلامی، بروجرد، ایران</w:t>
      </w:r>
      <w:r w:rsidRPr="00376804">
        <w:rPr>
          <w:rFonts w:ascii="IRANSharp" w:hAnsi="IRANSharp" w:cs="IRANSharp"/>
          <w:b/>
          <w:bCs/>
          <w:sz w:val="18"/>
          <w:szCs w:val="18"/>
        </w:rPr>
        <w:t>.</w:t>
      </w:r>
      <w:r w:rsidRPr="00376804">
        <w:rPr>
          <w:rFonts w:ascii="IRANSharp" w:hAnsi="IRANSharp" w:cs="IRANSharp"/>
          <w:b/>
          <w:bCs/>
          <w:sz w:val="18"/>
          <w:szCs w:val="18"/>
          <w:rtl/>
        </w:rPr>
        <w:t xml:space="preserve"> </w:t>
      </w:r>
    </w:p>
    <w:p w14:paraId="5D55A236" w14:textId="77777777" w:rsidR="00376804" w:rsidRPr="00376804" w:rsidRDefault="00376804" w:rsidP="00376804">
      <w:pPr>
        <w:tabs>
          <w:tab w:val="left" w:pos="7516"/>
        </w:tabs>
        <w:rPr>
          <w:rFonts w:ascii="IRANSharp" w:hAnsi="IRANSharp" w:cs="IRANSharp"/>
          <w:b/>
          <w:bCs/>
          <w:sz w:val="18"/>
          <w:szCs w:val="18"/>
          <w:rtl/>
        </w:rPr>
      </w:pPr>
      <w:r w:rsidRPr="00376804">
        <w:rPr>
          <w:rFonts w:ascii="IRANSharp" w:hAnsi="IRANSharp" w:cs="IRANSharp"/>
          <w:b/>
          <w:bCs/>
          <w:sz w:val="18"/>
          <w:szCs w:val="18"/>
          <w:rtl/>
        </w:rPr>
        <w:t xml:space="preserve">* شماره تماس:09183480784، آدرس پستی: مرکز تحقیقات فناوری های کوانتومی، واحد علوم وتحقیقات تهران، دانشگاه آزاداسلامی، حصارک، تهران ایران. 3815919450، پست الکترونیکی: </w:t>
      </w:r>
      <w:hyperlink r:id="rId7" w:history="1">
        <w:r w:rsidRPr="00376804">
          <w:rPr>
            <w:rStyle w:val="Hyperlink"/>
            <w:rFonts w:ascii="IRANSharp" w:hAnsi="IRANSharp" w:cs="IRANSharp"/>
            <w:b/>
            <w:bCs/>
            <w:sz w:val="18"/>
            <w:szCs w:val="18"/>
          </w:rPr>
          <w:t>mohajeranihr@gmail.com</w:t>
        </w:r>
      </w:hyperlink>
    </w:p>
    <w:p w14:paraId="393CC7EF" w14:textId="50F571B3" w:rsidR="00376804" w:rsidRPr="00376804" w:rsidRDefault="00376804" w:rsidP="00376804">
      <w:pPr>
        <w:tabs>
          <w:tab w:val="left" w:pos="7516"/>
        </w:tabs>
        <w:rPr>
          <w:rFonts w:ascii="IRANSharp" w:hAnsi="IRANSharp" w:cs="IRANSharp"/>
          <w:b/>
          <w:bCs/>
          <w:sz w:val="18"/>
          <w:szCs w:val="18"/>
          <w:rtl/>
        </w:rPr>
      </w:pPr>
      <w:r w:rsidRPr="00376804">
        <w:rPr>
          <w:rFonts w:ascii="IRANSharp" w:hAnsi="IRANSharp" w:cs="IRANSharp"/>
          <w:b/>
          <w:bCs/>
          <w:sz w:val="18"/>
          <w:szCs w:val="18"/>
          <w:rtl/>
        </w:rPr>
        <w:t>** شماره تماس:09183508015، آدرس پستی: گروه رفتار حرکتی، واحد بروجرد، دانشگاه آزاد اسلامی، میدان نواب بروجرد، ایران، کد پستی: 6915136335</w:t>
      </w:r>
      <w:r w:rsidRPr="00376804">
        <w:rPr>
          <w:rFonts w:ascii="IRANSharp" w:hAnsi="IRANSharp" w:cs="IRANSharp"/>
          <w:b/>
          <w:bCs/>
          <w:sz w:val="18"/>
          <w:szCs w:val="18"/>
        </w:rPr>
        <w:t xml:space="preserve"> </w:t>
      </w:r>
      <w:r w:rsidRPr="00376804">
        <w:rPr>
          <w:rFonts w:ascii="IRANSharp" w:hAnsi="IRANSharp" w:cs="IRANSharp"/>
          <w:b/>
          <w:bCs/>
          <w:sz w:val="18"/>
          <w:szCs w:val="18"/>
          <w:rtl/>
        </w:rPr>
        <w:t xml:space="preserve">پست الکترونیکی: </w:t>
      </w:r>
      <w:r w:rsidRPr="00376804">
        <w:rPr>
          <w:rStyle w:val="Hyperlink"/>
          <w:rFonts w:ascii="IRANSharp" w:hAnsi="IRANSharp" w:cs="IRANSharp"/>
          <w:b/>
          <w:bCs/>
          <w:sz w:val="18"/>
          <w:szCs w:val="18"/>
        </w:rPr>
        <w:t>Mehdi.Roozbahani@iau.ac.ir</w:t>
      </w:r>
      <w:r w:rsidRPr="00376804">
        <w:rPr>
          <w:rFonts w:ascii="IRANSharp" w:hAnsi="IRANSharp" w:cs="IRANSharp"/>
          <w:b/>
          <w:bCs/>
          <w:sz w:val="18"/>
          <w:szCs w:val="18"/>
        </w:rPr>
        <w:t xml:space="preserve"> </w:t>
      </w:r>
    </w:p>
    <w:p w14:paraId="6BCEFF40" w14:textId="77777777" w:rsidR="00376804" w:rsidRPr="00795859" w:rsidRDefault="00376804" w:rsidP="00376804">
      <w:pPr>
        <w:tabs>
          <w:tab w:val="left" w:pos="7516"/>
        </w:tabs>
        <w:rPr>
          <w:rFonts w:ascii="Cambria" w:hAnsi="Cambria"/>
          <w:b/>
          <w:bCs/>
          <w:rtl/>
        </w:rPr>
      </w:pPr>
      <w:r w:rsidRPr="00440AD0">
        <w:rPr>
          <w:rFonts w:ascii="IRANSharp" w:hAnsi="IRANSharp" w:cs="IRANSharp"/>
          <w:b/>
          <w:bCs/>
          <w:rtl/>
        </w:rPr>
        <w:t xml:space="preserve"> </w:t>
      </w:r>
    </w:p>
    <w:p w14:paraId="7F233BDF" w14:textId="77777777" w:rsidR="00376804" w:rsidRPr="00795859" w:rsidRDefault="00376804" w:rsidP="00376804">
      <w:pPr>
        <w:tabs>
          <w:tab w:val="left" w:pos="7516"/>
        </w:tabs>
        <w:jc w:val="center"/>
        <w:rPr>
          <w:rFonts w:ascii="Cambria" w:hAnsi="Cambria"/>
        </w:rPr>
      </w:pPr>
      <w:r w:rsidRPr="00795859">
        <w:rPr>
          <w:rFonts w:ascii="Cambria" w:hAnsi="Cambria"/>
          <w:b/>
          <w:bCs/>
        </w:rPr>
        <w:t>The effect of donor physical activity on the therapeutic potential of fecal microbiota transplantation against stress-induced oxidative damage</w:t>
      </w:r>
    </w:p>
    <w:p w14:paraId="05BCE382" w14:textId="77777777" w:rsidR="00376804" w:rsidRPr="00795859" w:rsidRDefault="00376804" w:rsidP="00376804">
      <w:pPr>
        <w:tabs>
          <w:tab w:val="left" w:pos="7516"/>
        </w:tabs>
        <w:jc w:val="right"/>
        <w:rPr>
          <w:rFonts w:ascii="Cambria" w:hAnsi="Cambria"/>
          <w:b/>
          <w:bCs/>
        </w:rPr>
      </w:pPr>
    </w:p>
    <w:p w14:paraId="3A70B1B1" w14:textId="77777777" w:rsidR="00376804" w:rsidRPr="00376804" w:rsidRDefault="00376804" w:rsidP="00376804">
      <w:pPr>
        <w:tabs>
          <w:tab w:val="left" w:pos="7516"/>
        </w:tabs>
        <w:jc w:val="right"/>
        <w:rPr>
          <w:rFonts w:ascii="Cambria" w:hAnsi="Cambria"/>
          <w:b/>
          <w:bCs/>
          <w:sz w:val="18"/>
          <w:szCs w:val="18"/>
        </w:rPr>
      </w:pPr>
      <w:r w:rsidRPr="00376804">
        <w:rPr>
          <w:rFonts w:ascii="Cambria" w:hAnsi="Cambria"/>
          <w:b/>
          <w:bCs/>
          <w:sz w:val="18"/>
          <w:szCs w:val="18"/>
        </w:rPr>
        <w:t xml:space="preserve">1-Masoumeh Rajabi, PhD Candidate in Exercise Physiology, Department of Physical Education, </w:t>
      </w:r>
      <w:proofErr w:type="spellStart"/>
      <w:r w:rsidRPr="00376804">
        <w:rPr>
          <w:rFonts w:ascii="Cambria" w:hAnsi="Cambria"/>
          <w:b/>
          <w:bCs/>
          <w:sz w:val="18"/>
          <w:szCs w:val="18"/>
        </w:rPr>
        <w:t>Borujerd</w:t>
      </w:r>
      <w:proofErr w:type="spellEnd"/>
      <w:r w:rsidRPr="00376804">
        <w:rPr>
          <w:rFonts w:ascii="Cambria" w:hAnsi="Cambria"/>
          <w:b/>
          <w:bCs/>
          <w:sz w:val="18"/>
          <w:szCs w:val="18"/>
        </w:rPr>
        <w:t xml:space="preserve"> Branch, Islamic Azad University, </w:t>
      </w:r>
      <w:proofErr w:type="spellStart"/>
      <w:r w:rsidRPr="00376804">
        <w:rPr>
          <w:rFonts w:ascii="Cambria" w:hAnsi="Cambria"/>
          <w:b/>
          <w:bCs/>
          <w:sz w:val="18"/>
          <w:szCs w:val="18"/>
        </w:rPr>
        <w:t>Borujerd</w:t>
      </w:r>
      <w:proofErr w:type="spellEnd"/>
      <w:r w:rsidRPr="00376804">
        <w:rPr>
          <w:rFonts w:ascii="Cambria" w:hAnsi="Cambria"/>
          <w:b/>
          <w:bCs/>
          <w:sz w:val="18"/>
          <w:szCs w:val="18"/>
        </w:rPr>
        <w:t>, Iran.</w:t>
      </w:r>
    </w:p>
    <w:p w14:paraId="105DA760" w14:textId="77777777" w:rsidR="00376804" w:rsidRPr="00376804" w:rsidRDefault="00376804" w:rsidP="00376804">
      <w:pPr>
        <w:tabs>
          <w:tab w:val="left" w:pos="7516"/>
        </w:tabs>
        <w:jc w:val="right"/>
        <w:rPr>
          <w:rFonts w:ascii="Cambria" w:hAnsi="Cambria"/>
          <w:b/>
          <w:bCs/>
          <w:sz w:val="18"/>
          <w:szCs w:val="18"/>
        </w:rPr>
      </w:pPr>
    </w:p>
    <w:p w14:paraId="73EAB9B5" w14:textId="77777777" w:rsidR="00376804" w:rsidRPr="00376804" w:rsidRDefault="00376804" w:rsidP="00376804">
      <w:pPr>
        <w:tabs>
          <w:tab w:val="left" w:pos="7516"/>
        </w:tabs>
        <w:jc w:val="right"/>
        <w:rPr>
          <w:rFonts w:ascii="Cambria" w:hAnsi="Cambria"/>
          <w:b/>
          <w:bCs/>
          <w:sz w:val="18"/>
          <w:szCs w:val="18"/>
        </w:rPr>
      </w:pPr>
      <w:r w:rsidRPr="00376804">
        <w:rPr>
          <w:rFonts w:ascii="Cambria" w:hAnsi="Cambria"/>
          <w:b/>
          <w:bCs/>
          <w:sz w:val="18"/>
          <w:szCs w:val="18"/>
        </w:rPr>
        <w:t>2*-Hamid Reza Mohajerani, PhD in Animal Physiology, Quantum Technologies Research Center, Science and Research Branch, Islamic Azad University, Tehran, Iran.</w:t>
      </w:r>
    </w:p>
    <w:p w14:paraId="0EE33890" w14:textId="77777777" w:rsidR="00376804" w:rsidRPr="00376804" w:rsidRDefault="00376804" w:rsidP="00376804">
      <w:pPr>
        <w:tabs>
          <w:tab w:val="left" w:pos="7516"/>
        </w:tabs>
        <w:jc w:val="right"/>
        <w:rPr>
          <w:rFonts w:ascii="Cambria" w:hAnsi="Cambria"/>
          <w:b/>
          <w:bCs/>
          <w:sz w:val="18"/>
          <w:szCs w:val="18"/>
        </w:rPr>
      </w:pPr>
    </w:p>
    <w:p w14:paraId="3DFD9DB1" w14:textId="77777777" w:rsidR="00376804" w:rsidRPr="00376804" w:rsidRDefault="00376804" w:rsidP="00376804">
      <w:pPr>
        <w:tabs>
          <w:tab w:val="left" w:pos="7516"/>
        </w:tabs>
        <w:jc w:val="right"/>
        <w:rPr>
          <w:rFonts w:ascii="Cambria" w:hAnsi="Cambria"/>
          <w:b/>
          <w:bCs/>
          <w:sz w:val="18"/>
          <w:szCs w:val="18"/>
        </w:rPr>
      </w:pPr>
      <w:r w:rsidRPr="00376804">
        <w:rPr>
          <w:rFonts w:ascii="Cambria" w:hAnsi="Cambria"/>
          <w:b/>
          <w:bCs/>
          <w:sz w:val="18"/>
          <w:szCs w:val="18"/>
        </w:rPr>
        <w:t xml:space="preserve">3**-Mehdi Roozbahani, PhD in Physical Education, Department of Motor Behavior, </w:t>
      </w:r>
      <w:proofErr w:type="spellStart"/>
      <w:r w:rsidRPr="00376804">
        <w:rPr>
          <w:rFonts w:ascii="Cambria" w:hAnsi="Cambria"/>
          <w:b/>
          <w:bCs/>
          <w:sz w:val="18"/>
          <w:szCs w:val="18"/>
        </w:rPr>
        <w:t>Borujerd</w:t>
      </w:r>
      <w:proofErr w:type="spellEnd"/>
      <w:r w:rsidRPr="00376804">
        <w:rPr>
          <w:rFonts w:ascii="Cambria" w:hAnsi="Cambria"/>
          <w:b/>
          <w:bCs/>
          <w:sz w:val="18"/>
          <w:szCs w:val="18"/>
        </w:rPr>
        <w:t xml:space="preserve"> Branch, Islamic Azad University, </w:t>
      </w:r>
      <w:proofErr w:type="spellStart"/>
      <w:r w:rsidRPr="00376804">
        <w:rPr>
          <w:rFonts w:ascii="Cambria" w:hAnsi="Cambria"/>
          <w:b/>
          <w:bCs/>
          <w:sz w:val="18"/>
          <w:szCs w:val="18"/>
        </w:rPr>
        <w:t>Borujerd</w:t>
      </w:r>
      <w:proofErr w:type="spellEnd"/>
      <w:r w:rsidRPr="00376804">
        <w:rPr>
          <w:rFonts w:ascii="Cambria" w:hAnsi="Cambria"/>
          <w:b/>
          <w:bCs/>
          <w:sz w:val="18"/>
          <w:szCs w:val="18"/>
        </w:rPr>
        <w:t>, Iran.</w:t>
      </w:r>
    </w:p>
    <w:p w14:paraId="45975DAD" w14:textId="77777777" w:rsidR="00376804" w:rsidRPr="00376804" w:rsidRDefault="00376804" w:rsidP="00376804">
      <w:pPr>
        <w:tabs>
          <w:tab w:val="left" w:pos="7516"/>
        </w:tabs>
        <w:jc w:val="center"/>
        <w:rPr>
          <w:rFonts w:ascii="Cambria" w:hAnsi="Cambria"/>
          <w:b/>
          <w:bCs/>
          <w:sz w:val="18"/>
          <w:szCs w:val="18"/>
        </w:rPr>
      </w:pPr>
    </w:p>
    <w:p w14:paraId="5AF18F89" w14:textId="77777777" w:rsidR="00376804" w:rsidRPr="00376804" w:rsidRDefault="00376804" w:rsidP="00376804">
      <w:pPr>
        <w:tabs>
          <w:tab w:val="left" w:pos="7516"/>
        </w:tabs>
        <w:bidi w:val="0"/>
        <w:rPr>
          <w:rFonts w:ascii="Cambria" w:hAnsi="Cambria"/>
          <w:sz w:val="18"/>
          <w:szCs w:val="18"/>
        </w:rPr>
      </w:pPr>
      <w:r w:rsidRPr="00376804">
        <w:rPr>
          <w:rFonts w:ascii="Cambria" w:hAnsi="Cambria"/>
          <w:b/>
          <w:bCs/>
          <w:sz w:val="18"/>
          <w:szCs w:val="18"/>
        </w:rPr>
        <w:t xml:space="preserve">4-Bijan Goodarzi, PhD in Exercise Physiology, Department of Physical Education, </w:t>
      </w:r>
      <w:proofErr w:type="spellStart"/>
      <w:r w:rsidRPr="00376804">
        <w:rPr>
          <w:rFonts w:ascii="Cambria" w:hAnsi="Cambria"/>
          <w:b/>
          <w:bCs/>
          <w:sz w:val="18"/>
          <w:szCs w:val="18"/>
        </w:rPr>
        <w:t>Borujerd</w:t>
      </w:r>
      <w:proofErr w:type="spellEnd"/>
      <w:r w:rsidRPr="00376804">
        <w:rPr>
          <w:rFonts w:ascii="Cambria" w:hAnsi="Cambria"/>
          <w:b/>
          <w:bCs/>
          <w:sz w:val="18"/>
          <w:szCs w:val="18"/>
        </w:rPr>
        <w:t xml:space="preserve"> Branch, Islamic Azad University, </w:t>
      </w:r>
      <w:proofErr w:type="spellStart"/>
      <w:r w:rsidRPr="00376804">
        <w:rPr>
          <w:rFonts w:ascii="Cambria" w:hAnsi="Cambria"/>
          <w:b/>
          <w:bCs/>
          <w:sz w:val="18"/>
          <w:szCs w:val="18"/>
        </w:rPr>
        <w:t>Borujerd</w:t>
      </w:r>
      <w:proofErr w:type="spellEnd"/>
      <w:r w:rsidRPr="00376804">
        <w:rPr>
          <w:rFonts w:ascii="Cambria" w:hAnsi="Cambria"/>
          <w:b/>
          <w:bCs/>
          <w:sz w:val="18"/>
          <w:szCs w:val="18"/>
        </w:rPr>
        <w:t>, Iran.</w:t>
      </w:r>
    </w:p>
    <w:p w14:paraId="001C64DF" w14:textId="77777777" w:rsidR="00376804" w:rsidRPr="00376804" w:rsidRDefault="00376804" w:rsidP="00376804">
      <w:pPr>
        <w:tabs>
          <w:tab w:val="left" w:pos="7516"/>
        </w:tabs>
        <w:bidi w:val="0"/>
        <w:rPr>
          <w:rFonts w:ascii="Cambria" w:hAnsi="Cambria"/>
          <w:sz w:val="18"/>
          <w:szCs w:val="18"/>
        </w:rPr>
      </w:pPr>
    </w:p>
    <w:p w14:paraId="5C567A47" w14:textId="77777777" w:rsidR="00376804" w:rsidRPr="00376804" w:rsidRDefault="00376804" w:rsidP="00376804">
      <w:pPr>
        <w:tabs>
          <w:tab w:val="left" w:pos="7516"/>
        </w:tabs>
        <w:bidi w:val="0"/>
        <w:ind w:left="360"/>
        <w:rPr>
          <w:rFonts w:ascii="Cambria" w:hAnsi="Cambria"/>
          <w:sz w:val="18"/>
          <w:szCs w:val="18"/>
        </w:rPr>
      </w:pPr>
      <w:r w:rsidRPr="00376804">
        <w:rPr>
          <w:rFonts w:ascii="Cambria" w:hAnsi="Cambria"/>
          <w:b/>
          <w:bCs/>
          <w:sz w:val="18"/>
          <w:szCs w:val="18"/>
        </w:rPr>
        <w:t>*Phone:</w:t>
      </w:r>
      <w:r w:rsidRPr="00376804">
        <w:rPr>
          <w:rFonts w:ascii="Cambria" w:hAnsi="Cambria"/>
          <w:sz w:val="18"/>
          <w:szCs w:val="18"/>
        </w:rPr>
        <w:t xml:space="preserve"> +98 918 348 0784</w:t>
      </w:r>
      <w:r w:rsidRPr="00376804">
        <w:rPr>
          <w:rFonts w:ascii="Cambria" w:hAnsi="Cambria"/>
          <w:sz w:val="18"/>
          <w:szCs w:val="18"/>
        </w:rPr>
        <w:br/>
      </w:r>
      <w:r w:rsidRPr="00376804">
        <w:rPr>
          <w:rFonts w:ascii="Cambria" w:hAnsi="Cambria"/>
          <w:b/>
          <w:bCs/>
          <w:sz w:val="18"/>
          <w:szCs w:val="18"/>
        </w:rPr>
        <w:t>Postal Address:</w:t>
      </w:r>
      <w:r w:rsidRPr="00376804">
        <w:rPr>
          <w:rFonts w:ascii="Cambria" w:hAnsi="Cambria"/>
          <w:sz w:val="18"/>
          <w:szCs w:val="18"/>
        </w:rPr>
        <w:t xml:space="preserve"> Quantum Technologies Research Center, Science and Research Branch, Islamic Azad University, </w:t>
      </w:r>
      <w:proofErr w:type="spellStart"/>
      <w:r w:rsidRPr="00376804">
        <w:rPr>
          <w:rFonts w:ascii="Cambria" w:hAnsi="Cambria"/>
          <w:sz w:val="18"/>
          <w:szCs w:val="18"/>
        </w:rPr>
        <w:t>Hesarak</w:t>
      </w:r>
      <w:proofErr w:type="spellEnd"/>
      <w:r w:rsidRPr="00376804">
        <w:rPr>
          <w:rFonts w:ascii="Cambria" w:hAnsi="Cambria"/>
          <w:sz w:val="18"/>
          <w:szCs w:val="18"/>
        </w:rPr>
        <w:t>, Tehran, Iran.</w:t>
      </w:r>
      <w:r w:rsidRPr="00376804">
        <w:rPr>
          <w:rFonts w:ascii="Cambria" w:hAnsi="Cambria"/>
          <w:sz w:val="18"/>
          <w:szCs w:val="18"/>
        </w:rPr>
        <w:br/>
      </w:r>
      <w:r w:rsidRPr="00376804">
        <w:rPr>
          <w:rFonts w:ascii="Cambria" w:hAnsi="Cambria"/>
          <w:b/>
          <w:bCs/>
          <w:sz w:val="18"/>
          <w:szCs w:val="18"/>
        </w:rPr>
        <w:t>Postal Code:</w:t>
      </w:r>
      <w:r w:rsidRPr="00376804">
        <w:rPr>
          <w:rFonts w:ascii="Cambria" w:hAnsi="Cambria"/>
          <w:sz w:val="18"/>
          <w:szCs w:val="18"/>
        </w:rPr>
        <w:t xml:space="preserve"> 3815919450</w:t>
      </w:r>
      <w:r w:rsidRPr="00376804">
        <w:rPr>
          <w:rFonts w:ascii="Cambria" w:hAnsi="Cambria"/>
          <w:sz w:val="18"/>
          <w:szCs w:val="18"/>
        </w:rPr>
        <w:br/>
      </w:r>
      <w:r w:rsidRPr="00376804">
        <w:rPr>
          <w:rFonts w:ascii="Cambria" w:hAnsi="Cambria"/>
          <w:b/>
          <w:bCs/>
          <w:sz w:val="18"/>
          <w:szCs w:val="18"/>
        </w:rPr>
        <w:t>Email:</w:t>
      </w:r>
      <w:r w:rsidRPr="00376804">
        <w:rPr>
          <w:rFonts w:ascii="Cambria" w:hAnsi="Cambria"/>
          <w:sz w:val="18"/>
          <w:szCs w:val="18"/>
        </w:rPr>
        <w:t xml:space="preserve"> mohajeranihr@gmail.com</w:t>
      </w:r>
    </w:p>
    <w:p w14:paraId="7C9DE9A1" w14:textId="77777777" w:rsidR="00376804" w:rsidRPr="00376804" w:rsidRDefault="00376804" w:rsidP="00376804">
      <w:pPr>
        <w:tabs>
          <w:tab w:val="left" w:pos="7516"/>
        </w:tabs>
        <w:bidi w:val="0"/>
        <w:rPr>
          <w:rFonts w:ascii="Cambria" w:hAnsi="Cambria"/>
          <w:sz w:val="18"/>
          <w:szCs w:val="18"/>
        </w:rPr>
      </w:pPr>
      <w:r w:rsidRPr="00376804">
        <w:rPr>
          <w:rFonts w:ascii="Cambria" w:hAnsi="Cambria"/>
          <w:b/>
          <w:bCs/>
          <w:sz w:val="18"/>
          <w:szCs w:val="18"/>
        </w:rPr>
        <w:t>**Phone:</w:t>
      </w:r>
      <w:r w:rsidRPr="00376804">
        <w:rPr>
          <w:rFonts w:ascii="Cambria" w:hAnsi="Cambria"/>
          <w:sz w:val="18"/>
          <w:szCs w:val="18"/>
        </w:rPr>
        <w:t xml:space="preserve"> +98 918 350 8015</w:t>
      </w:r>
      <w:r w:rsidRPr="00376804">
        <w:rPr>
          <w:rFonts w:ascii="Cambria" w:hAnsi="Cambria"/>
          <w:sz w:val="18"/>
          <w:szCs w:val="18"/>
        </w:rPr>
        <w:br/>
      </w:r>
      <w:r w:rsidRPr="00376804">
        <w:rPr>
          <w:rFonts w:ascii="Cambria" w:hAnsi="Cambria"/>
          <w:b/>
          <w:bCs/>
          <w:sz w:val="18"/>
          <w:szCs w:val="18"/>
        </w:rPr>
        <w:t>Postal Address:</w:t>
      </w:r>
      <w:r w:rsidRPr="00376804">
        <w:rPr>
          <w:rFonts w:ascii="Cambria" w:hAnsi="Cambria"/>
          <w:sz w:val="18"/>
          <w:szCs w:val="18"/>
        </w:rPr>
        <w:t xml:space="preserve"> Department of Motor Behavior, </w:t>
      </w:r>
      <w:proofErr w:type="spellStart"/>
      <w:r w:rsidRPr="00376804">
        <w:rPr>
          <w:rFonts w:ascii="Cambria" w:hAnsi="Cambria"/>
          <w:sz w:val="18"/>
          <w:szCs w:val="18"/>
        </w:rPr>
        <w:t>Boroujerd</w:t>
      </w:r>
      <w:proofErr w:type="spellEnd"/>
      <w:r w:rsidRPr="00376804">
        <w:rPr>
          <w:rFonts w:ascii="Cambria" w:hAnsi="Cambria"/>
          <w:sz w:val="18"/>
          <w:szCs w:val="18"/>
        </w:rPr>
        <w:t xml:space="preserve"> Branch, Islamic Azad University, Navab Square, </w:t>
      </w:r>
      <w:proofErr w:type="spellStart"/>
      <w:r w:rsidRPr="00376804">
        <w:rPr>
          <w:rFonts w:ascii="Cambria" w:hAnsi="Cambria"/>
          <w:sz w:val="18"/>
          <w:szCs w:val="18"/>
        </w:rPr>
        <w:t>Boroujerd</w:t>
      </w:r>
      <w:proofErr w:type="spellEnd"/>
      <w:r w:rsidRPr="00376804">
        <w:rPr>
          <w:rFonts w:ascii="Cambria" w:hAnsi="Cambria"/>
          <w:sz w:val="18"/>
          <w:szCs w:val="18"/>
        </w:rPr>
        <w:t>, Iran.</w:t>
      </w:r>
      <w:r w:rsidRPr="00376804">
        <w:rPr>
          <w:rFonts w:ascii="Cambria" w:hAnsi="Cambria"/>
          <w:sz w:val="18"/>
          <w:szCs w:val="18"/>
        </w:rPr>
        <w:br/>
      </w:r>
      <w:r w:rsidRPr="00376804">
        <w:rPr>
          <w:rFonts w:ascii="Cambria" w:hAnsi="Cambria"/>
          <w:b/>
          <w:bCs/>
          <w:sz w:val="18"/>
          <w:szCs w:val="18"/>
        </w:rPr>
        <w:t>Postal Code:</w:t>
      </w:r>
      <w:r w:rsidRPr="00376804">
        <w:rPr>
          <w:rFonts w:ascii="Cambria" w:hAnsi="Cambria"/>
          <w:sz w:val="18"/>
          <w:szCs w:val="18"/>
        </w:rPr>
        <w:t xml:space="preserve"> 6915136335</w:t>
      </w:r>
      <w:r w:rsidRPr="00376804">
        <w:rPr>
          <w:rFonts w:ascii="Cambria" w:hAnsi="Cambria"/>
          <w:sz w:val="18"/>
          <w:szCs w:val="18"/>
        </w:rPr>
        <w:br/>
      </w:r>
      <w:r w:rsidRPr="00376804">
        <w:rPr>
          <w:rFonts w:ascii="Cambria" w:hAnsi="Cambria"/>
          <w:b/>
          <w:bCs/>
          <w:sz w:val="18"/>
          <w:szCs w:val="18"/>
        </w:rPr>
        <w:t>Email:</w:t>
      </w:r>
      <w:r w:rsidRPr="00376804">
        <w:rPr>
          <w:rFonts w:ascii="Cambria" w:hAnsi="Cambria"/>
          <w:sz w:val="18"/>
          <w:szCs w:val="18"/>
        </w:rPr>
        <w:t xml:space="preserve"> Mehdi.Roozbahani@iau.ac.ir </w:t>
      </w:r>
    </w:p>
    <w:p w14:paraId="5118CD08" w14:textId="77777777" w:rsidR="00376804" w:rsidRPr="00376804" w:rsidRDefault="00376804" w:rsidP="00376804">
      <w:pPr>
        <w:tabs>
          <w:tab w:val="left" w:pos="7516"/>
        </w:tabs>
        <w:bidi w:val="0"/>
        <w:rPr>
          <w:rFonts w:ascii="Cambria" w:hAnsi="Cambria"/>
          <w:sz w:val="18"/>
          <w:szCs w:val="18"/>
        </w:rPr>
      </w:pPr>
    </w:p>
    <w:p w14:paraId="2D4B150C" w14:textId="77777777" w:rsidR="0074075F" w:rsidRPr="005832CB" w:rsidRDefault="0074075F" w:rsidP="0074075F">
      <w:pPr>
        <w:rPr>
          <w:rFonts w:ascii="IRANSharp" w:hAnsi="IRANSharp" w:cs="IRANSharp"/>
          <w:b/>
          <w:bCs/>
          <w:sz w:val="24"/>
          <w:szCs w:val="24"/>
          <w:rtl/>
        </w:rPr>
      </w:pPr>
      <w:r w:rsidRPr="005832CB">
        <w:rPr>
          <w:rFonts w:ascii="IRANSharp" w:hAnsi="IRANSharp" w:cs="IRANSharp"/>
          <w:b/>
          <w:bCs/>
          <w:sz w:val="24"/>
          <w:szCs w:val="24"/>
          <w:rtl/>
        </w:rPr>
        <w:lastRenderedPageBreak/>
        <w:t>چکیده</w:t>
      </w:r>
    </w:p>
    <w:p w14:paraId="70DB5D57" w14:textId="77777777" w:rsidR="005B14ED" w:rsidRPr="008232EA" w:rsidRDefault="005B14ED" w:rsidP="0074075F">
      <w:pPr>
        <w:rPr>
          <w:rFonts w:ascii="IRANSharp" w:hAnsi="IRANSharp" w:cs="IRANSharp"/>
          <w:sz w:val="24"/>
          <w:szCs w:val="24"/>
          <w:rtl/>
        </w:rPr>
      </w:pPr>
      <w:r w:rsidRPr="008232EA">
        <w:rPr>
          <w:rFonts w:ascii="IRANSharp" w:hAnsi="IRANSharp" w:cs="IRANSharp"/>
          <w:sz w:val="24"/>
          <w:szCs w:val="24"/>
          <w:rtl/>
        </w:rPr>
        <w:t xml:space="preserve">اهداف: </w:t>
      </w:r>
      <w:r w:rsidR="0074075F" w:rsidRPr="008232EA">
        <w:rPr>
          <w:rFonts w:ascii="IRANSharp" w:hAnsi="IRANSharp" w:cs="IRANSharp"/>
          <w:sz w:val="24"/>
          <w:szCs w:val="24"/>
          <w:rtl/>
        </w:rPr>
        <w:t>این مطالعه به بررسی اثرات پیوند میکروبیوتای مدفوع (</w:t>
      </w:r>
      <w:r w:rsidR="0074075F" w:rsidRPr="008232EA">
        <w:rPr>
          <w:rFonts w:ascii="IRANSharp" w:hAnsi="IRANSharp" w:cs="IRANSharp"/>
          <w:sz w:val="24"/>
          <w:szCs w:val="24"/>
        </w:rPr>
        <w:t>FMT</w:t>
      </w:r>
      <w:r w:rsidR="0074075F" w:rsidRPr="008232EA">
        <w:rPr>
          <w:rFonts w:ascii="IRANSharp" w:hAnsi="IRANSharp" w:cs="IRANSharp"/>
          <w:sz w:val="24"/>
          <w:szCs w:val="24"/>
          <w:rtl/>
        </w:rPr>
        <w:t xml:space="preserve">) از اهداکنندگان آموزش‌دیده ورزشی و ورزش هوازی بر استرس اکسیداتیو در موش‌های نر </w:t>
      </w:r>
      <w:r w:rsidR="0074075F" w:rsidRPr="008232EA">
        <w:rPr>
          <w:rFonts w:ascii="IRANSharp" w:hAnsi="IRANSharp" w:cs="IRANSharp"/>
          <w:sz w:val="24"/>
          <w:szCs w:val="24"/>
        </w:rPr>
        <w:t>C57</w:t>
      </w:r>
      <w:r w:rsidR="0074075F" w:rsidRPr="008232EA">
        <w:rPr>
          <w:rFonts w:ascii="IRANSharp" w:hAnsi="IRANSharp" w:cs="IRANSharp"/>
          <w:sz w:val="24"/>
          <w:szCs w:val="24"/>
          <w:rtl/>
        </w:rPr>
        <w:t xml:space="preserve"> تحت استرس خفیف غیرقابل پیش‌بینی مزمن (</w:t>
      </w:r>
      <w:r w:rsidR="0074075F" w:rsidRPr="008232EA">
        <w:rPr>
          <w:rFonts w:ascii="IRANSharp" w:hAnsi="IRANSharp" w:cs="IRANSharp"/>
          <w:sz w:val="24"/>
          <w:szCs w:val="24"/>
        </w:rPr>
        <w:t>CUMS</w:t>
      </w:r>
      <w:r w:rsidR="0074075F" w:rsidRPr="008232EA">
        <w:rPr>
          <w:rFonts w:ascii="IRANSharp" w:hAnsi="IRANSharp" w:cs="IRANSharp"/>
          <w:sz w:val="24"/>
          <w:szCs w:val="24"/>
          <w:rtl/>
        </w:rPr>
        <w:t xml:space="preserve">) می‌پردازد. </w:t>
      </w:r>
    </w:p>
    <w:p w14:paraId="062850B7" w14:textId="77777777" w:rsidR="005B14ED" w:rsidRPr="008232EA" w:rsidRDefault="005B14ED" w:rsidP="0074075F">
      <w:pPr>
        <w:rPr>
          <w:rFonts w:ascii="IRANSharp" w:hAnsi="IRANSharp" w:cs="IRANSharp"/>
          <w:sz w:val="24"/>
          <w:szCs w:val="24"/>
          <w:rtl/>
        </w:rPr>
      </w:pPr>
      <w:r w:rsidRPr="008232EA">
        <w:rPr>
          <w:rFonts w:ascii="IRANSharp" w:hAnsi="IRANSharp" w:cs="IRANSharp"/>
          <w:sz w:val="24"/>
          <w:szCs w:val="24"/>
          <w:rtl/>
        </w:rPr>
        <w:t xml:space="preserve">مواد و روش ها: </w:t>
      </w:r>
      <w:r w:rsidR="0074075F" w:rsidRPr="008232EA">
        <w:rPr>
          <w:rFonts w:ascii="IRANSharp" w:hAnsi="IRANSharp" w:cs="IRANSharp"/>
          <w:sz w:val="24"/>
          <w:szCs w:val="24"/>
          <w:rtl/>
        </w:rPr>
        <w:t>چهار گروه از موش‌ها (</w:t>
      </w:r>
      <w:r w:rsidR="0074075F" w:rsidRPr="008232EA">
        <w:rPr>
          <w:rFonts w:ascii="IRANSharp" w:hAnsi="IRANSharp" w:cs="IRANSharp"/>
          <w:sz w:val="24"/>
          <w:szCs w:val="24"/>
        </w:rPr>
        <w:t>n=8</w:t>
      </w:r>
      <w:r w:rsidR="0074075F" w:rsidRPr="008232EA">
        <w:rPr>
          <w:rFonts w:ascii="IRANSharp" w:hAnsi="IRANSharp" w:cs="IRANSharp"/>
          <w:sz w:val="24"/>
          <w:szCs w:val="24"/>
          <w:rtl/>
        </w:rPr>
        <w:t xml:space="preserve">) مورد مطالعه قرار گرفتند: </w:t>
      </w:r>
      <w:r w:rsidR="0074075F" w:rsidRPr="008232EA">
        <w:rPr>
          <w:rFonts w:ascii="IRANSharp" w:hAnsi="IRANSharp" w:cs="IRANSharp"/>
          <w:sz w:val="24"/>
          <w:szCs w:val="24"/>
        </w:rPr>
        <w:t>INTACT</w:t>
      </w:r>
      <w:r w:rsidR="0074075F" w:rsidRPr="008232EA">
        <w:rPr>
          <w:rFonts w:ascii="IRANSharp" w:hAnsi="IRANSharp" w:cs="IRANSharp"/>
          <w:sz w:val="24"/>
          <w:szCs w:val="24"/>
          <w:rtl/>
        </w:rPr>
        <w:t xml:space="preserve"> (بدون مداخله)، </w:t>
      </w:r>
      <w:r w:rsidR="0074075F" w:rsidRPr="008232EA">
        <w:rPr>
          <w:rFonts w:ascii="IRANSharp" w:hAnsi="IRANSharp" w:cs="IRANSharp"/>
          <w:sz w:val="24"/>
          <w:szCs w:val="24"/>
        </w:rPr>
        <w:t>CONTROL</w:t>
      </w:r>
      <w:r w:rsidR="0074075F" w:rsidRPr="008232EA">
        <w:rPr>
          <w:rFonts w:ascii="IRANSharp" w:hAnsi="IRANSharp" w:cs="IRANSharp"/>
          <w:sz w:val="24"/>
          <w:szCs w:val="24"/>
          <w:rtl/>
        </w:rPr>
        <w:t xml:space="preserve"> (</w:t>
      </w:r>
      <w:r w:rsidR="0074075F" w:rsidRPr="008232EA">
        <w:rPr>
          <w:rFonts w:ascii="IRANSharp" w:hAnsi="IRANSharp" w:cs="IRANSharp"/>
          <w:sz w:val="24"/>
          <w:szCs w:val="24"/>
        </w:rPr>
        <w:t>CUMS</w:t>
      </w:r>
      <w:r w:rsidR="0074075F" w:rsidRPr="008232EA">
        <w:rPr>
          <w:rFonts w:ascii="IRANSharp" w:hAnsi="IRANSharp" w:cs="IRANSharp"/>
          <w:sz w:val="24"/>
          <w:szCs w:val="24"/>
          <w:rtl/>
        </w:rPr>
        <w:t xml:space="preserve"> با محلول نمکی)، </w:t>
      </w:r>
      <w:r w:rsidR="0074075F" w:rsidRPr="008232EA">
        <w:rPr>
          <w:rFonts w:ascii="IRANSharp" w:hAnsi="IRANSharp" w:cs="IRANSharp"/>
          <w:sz w:val="24"/>
          <w:szCs w:val="24"/>
        </w:rPr>
        <w:t>N-E-FMT</w:t>
      </w:r>
      <w:r w:rsidR="0074075F" w:rsidRPr="008232EA">
        <w:rPr>
          <w:rFonts w:ascii="IRANSharp" w:hAnsi="IRANSharp" w:cs="IRANSharp"/>
          <w:sz w:val="24"/>
          <w:szCs w:val="24"/>
          <w:rtl/>
        </w:rPr>
        <w:t xml:space="preserve"> (</w:t>
      </w:r>
      <w:r w:rsidR="0074075F" w:rsidRPr="008232EA">
        <w:rPr>
          <w:rFonts w:ascii="IRANSharp" w:hAnsi="IRANSharp" w:cs="IRANSharp"/>
          <w:sz w:val="24"/>
          <w:szCs w:val="24"/>
        </w:rPr>
        <w:t>CUMS</w:t>
      </w:r>
      <w:r w:rsidR="0074075F" w:rsidRPr="008232EA">
        <w:rPr>
          <w:rFonts w:ascii="IRANSharp" w:hAnsi="IRANSharp" w:cs="IRANSharp"/>
          <w:sz w:val="24"/>
          <w:szCs w:val="24"/>
          <w:rtl/>
        </w:rPr>
        <w:t xml:space="preserve"> با </w:t>
      </w:r>
      <w:r w:rsidR="0074075F" w:rsidRPr="008232EA">
        <w:rPr>
          <w:rFonts w:ascii="IRANSharp" w:hAnsi="IRANSharp" w:cs="IRANSharp"/>
          <w:sz w:val="24"/>
          <w:szCs w:val="24"/>
        </w:rPr>
        <w:t>FMT</w:t>
      </w:r>
      <w:r w:rsidR="0074075F" w:rsidRPr="008232EA">
        <w:rPr>
          <w:rFonts w:ascii="IRANSharp" w:hAnsi="IRANSharp" w:cs="IRANSharp"/>
          <w:sz w:val="24"/>
          <w:szCs w:val="24"/>
          <w:rtl/>
        </w:rPr>
        <w:t xml:space="preserve"> از اهداکنندگان کم‌تحرک) و </w:t>
      </w:r>
      <w:r w:rsidR="0074075F" w:rsidRPr="008232EA">
        <w:rPr>
          <w:rFonts w:ascii="IRANSharp" w:hAnsi="IRANSharp" w:cs="IRANSharp"/>
          <w:sz w:val="24"/>
          <w:szCs w:val="24"/>
        </w:rPr>
        <w:t>E-FMT</w:t>
      </w:r>
      <w:r w:rsidR="0074075F" w:rsidRPr="008232EA">
        <w:rPr>
          <w:rFonts w:ascii="IRANSharp" w:hAnsi="IRANSharp" w:cs="IRANSharp"/>
          <w:sz w:val="24"/>
          <w:szCs w:val="24"/>
          <w:rtl/>
        </w:rPr>
        <w:t xml:space="preserve"> (</w:t>
      </w:r>
      <w:r w:rsidR="0074075F" w:rsidRPr="008232EA">
        <w:rPr>
          <w:rFonts w:ascii="IRANSharp" w:hAnsi="IRANSharp" w:cs="IRANSharp"/>
          <w:sz w:val="24"/>
          <w:szCs w:val="24"/>
        </w:rPr>
        <w:t>CUMS</w:t>
      </w:r>
      <w:r w:rsidR="0074075F" w:rsidRPr="008232EA">
        <w:rPr>
          <w:rFonts w:ascii="IRANSharp" w:hAnsi="IRANSharp" w:cs="IRANSharp"/>
          <w:sz w:val="24"/>
          <w:szCs w:val="24"/>
          <w:rtl/>
        </w:rPr>
        <w:t xml:space="preserve"> با </w:t>
      </w:r>
      <w:r w:rsidR="0074075F" w:rsidRPr="008232EA">
        <w:rPr>
          <w:rFonts w:ascii="IRANSharp" w:hAnsi="IRANSharp" w:cs="IRANSharp"/>
          <w:sz w:val="24"/>
          <w:szCs w:val="24"/>
        </w:rPr>
        <w:t>FMT</w:t>
      </w:r>
      <w:r w:rsidR="0074075F" w:rsidRPr="008232EA">
        <w:rPr>
          <w:rFonts w:ascii="IRANSharp" w:hAnsi="IRANSharp" w:cs="IRANSharp"/>
          <w:sz w:val="24"/>
          <w:szCs w:val="24"/>
          <w:rtl/>
        </w:rPr>
        <w:t xml:space="preserve"> از اهداکنندگان آموزش‌دیده ورزشی). ظرفیت آنتی‌اکسیدانی کل سرم (</w:t>
      </w:r>
      <w:r w:rsidR="0074075F" w:rsidRPr="008232EA">
        <w:rPr>
          <w:rFonts w:ascii="IRANSharp" w:hAnsi="IRANSharp" w:cs="IRANSharp"/>
          <w:sz w:val="24"/>
          <w:szCs w:val="24"/>
        </w:rPr>
        <w:t>TAC</w:t>
      </w:r>
      <w:r w:rsidR="0074075F" w:rsidRPr="008232EA">
        <w:rPr>
          <w:rFonts w:ascii="IRANSharp" w:hAnsi="IRANSharp" w:cs="IRANSharp"/>
          <w:sz w:val="24"/>
          <w:szCs w:val="24"/>
          <w:rtl/>
        </w:rPr>
        <w:t xml:space="preserve">) برای ارزیابی استرس اکسیداتیو اندازه‌گیری شد. </w:t>
      </w:r>
    </w:p>
    <w:p w14:paraId="72BE9812" w14:textId="77777777" w:rsidR="005B14ED" w:rsidRPr="008232EA" w:rsidRDefault="005B14ED" w:rsidP="0074075F">
      <w:pPr>
        <w:rPr>
          <w:rFonts w:ascii="IRANSharp" w:hAnsi="IRANSharp" w:cs="IRANSharp"/>
          <w:sz w:val="24"/>
          <w:szCs w:val="24"/>
          <w:rtl/>
        </w:rPr>
      </w:pPr>
      <w:r w:rsidRPr="008232EA">
        <w:rPr>
          <w:rFonts w:ascii="IRANSharp" w:hAnsi="IRANSharp" w:cs="IRANSharp"/>
          <w:sz w:val="24"/>
          <w:szCs w:val="24"/>
          <w:rtl/>
        </w:rPr>
        <w:t>یافته ها:</w:t>
      </w:r>
      <w:r w:rsidR="0074075F" w:rsidRPr="008232EA">
        <w:rPr>
          <w:rFonts w:ascii="IRANSharp" w:hAnsi="IRANSharp" w:cs="IRANSharp"/>
          <w:sz w:val="24"/>
          <w:szCs w:val="24"/>
          <w:rtl/>
        </w:rPr>
        <w:t>گروه کنترل در مقایسه با گروه کنترل (</w:t>
      </w:r>
      <w:r w:rsidR="0074075F" w:rsidRPr="008232EA">
        <w:rPr>
          <w:rFonts w:ascii="IRANSharp" w:hAnsi="IRANSharp" w:cs="IRANSharp"/>
          <w:sz w:val="24"/>
          <w:szCs w:val="24"/>
        </w:rPr>
        <w:t>INTACT</w:t>
      </w:r>
      <w:r w:rsidR="0074075F" w:rsidRPr="008232EA">
        <w:rPr>
          <w:rFonts w:ascii="IRANSharp" w:hAnsi="IRANSharp" w:cs="IRANSharp"/>
          <w:sz w:val="24"/>
          <w:szCs w:val="24"/>
          <w:rtl/>
        </w:rPr>
        <w:t xml:space="preserve">) کاهش قابل توجهی در </w:t>
      </w:r>
      <w:r w:rsidR="0074075F" w:rsidRPr="008232EA">
        <w:rPr>
          <w:rFonts w:ascii="IRANSharp" w:hAnsi="IRANSharp" w:cs="IRANSharp"/>
          <w:sz w:val="24"/>
          <w:szCs w:val="24"/>
        </w:rPr>
        <w:t>TAC</w:t>
      </w:r>
      <w:r w:rsidR="0074075F" w:rsidRPr="008232EA">
        <w:rPr>
          <w:rFonts w:ascii="IRANSharp" w:hAnsi="IRANSharp" w:cs="IRANSharp"/>
          <w:sz w:val="24"/>
          <w:szCs w:val="24"/>
          <w:rtl/>
        </w:rPr>
        <w:t xml:space="preserve"> نشان داد (</w:t>
      </w:r>
      <w:r w:rsidR="0074075F" w:rsidRPr="008232EA">
        <w:rPr>
          <w:rFonts w:ascii="IRANSharp" w:hAnsi="IRANSharp" w:cs="IRANSharp"/>
          <w:sz w:val="24"/>
          <w:szCs w:val="24"/>
        </w:rPr>
        <w:t>P</w:t>
      </w:r>
      <w:r w:rsidR="0074075F" w:rsidRPr="008232EA">
        <w:rPr>
          <w:rFonts w:ascii="Cambria Math" w:hAnsi="Cambria Math" w:cs="Cambria Math"/>
          <w:sz w:val="24"/>
          <w:szCs w:val="24"/>
        </w:rPr>
        <w:t>≤</w:t>
      </w:r>
      <w:r w:rsidR="0074075F" w:rsidRPr="008232EA">
        <w:rPr>
          <w:rFonts w:ascii="IRANSharp" w:hAnsi="IRANSharp" w:cs="IRANSharp"/>
          <w:sz w:val="24"/>
          <w:szCs w:val="24"/>
        </w:rPr>
        <w:t>0.0001</w:t>
      </w:r>
      <w:r w:rsidR="0074075F" w:rsidRPr="008232EA">
        <w:rPr>
          <w:rFonts w:ascii="IRANSharp" w:hAnsi="IRANSharp" w:cs="IRANSharp"/>
          <w:sz w:val="24"/>
          <w:szCs w:val="24"/>
          <w:rtl/>
        </w:rPr>
        <w:t xml:space="preserve">)، که آسیب اکسیداتیو ناشی از استرس را تأیید می‌کند. گروه </w:t>
      </w:r>
      <w:r w:rsidR="0074075F" w:rsidRPr="008232EA">
        <w:rPr>
          <w:rFonts w:ascii="IRANSharp" w:hAnsi="IRANSharp" w:cs="IRANSharp"/>
          <w:sz w:val="24"/>
          <w:szCs w:val="24"/>
        </w:rPr>
        <w:t>E-FMT</w:t>
      </w:r>
      <w:r w:rsidR="0074075F" w:rsidRPr="008232EA">
        <w:rPr>
          <w:rFonts w:ascii="IRANSharp" w:hAnsi="IRANSharp" w:cs="IRANSharp"/>
          <w:sz w:val="24"/>
          <w:szCs w:val="24"/>
          <w:rtl/>
        </w:rPr>
        <w:t xml:space="preserve"> افزایش قابل توجهی در </w:t>
      </w:r>
      <w:r w:rsidR="0074075F" w:rsidRPr="008232EA">
        <w:rPr>
          <w:rFonts w:ascii="IRANSharp" w:hAnsi="IRANSharp" w:cs="IRANSharp"/>
          <w:sz w:val="24"/>
          <w:szCs w:val="24"/>
        </w:rPr>
        <w:t>TAC</w:t>
      </w:r>
      <w:r w:rsidR="0074075F" w:rsidRPr="008232EA">
        <w:rPr>
          <w:rFonts w:ascii="IRANSharp" w:hAnsi="IRANSharp" w:cs="IRANSharp"/>
          <w:sz w:val="24"/>
          <w:szCs w:val="24"/>
          <w:rtl/>
        </w:rPr>
        <w:t xml:space="preserve"> در مقایسه با گروه کنترل (</w:t>
      </w:r>
      <w:r w:rsidR="0074075F" w:rsidRPr="008232EA">
        <w:rPr>
          <w:rFonts w:ascii="IRANSharp" w:hAnsi="IRANSharp" w:cs="IRANSharp"/>
          <w:sz w:val="24"/>
          <w:szCs w:val="24"/>
        </w:rPr>
        <w:t>P</w:t>
      </w:r>
      <w:r w:rsidR="0074075F" w:rsidRPr="008232EA">
        <w:rPr>
          <w:rFonts w:ascii="Cambria Math" w:hAnsi="Cambria Math" w:cs="Cambria Math"/>
          <w:sz w:val="24"/>
          <w:szCs w:val="24"/>
        </w:rPr>
        <w:t>≤</w:t>
      </w:r>
      <w:r w:rsidR="0074075F" w:rsidRPr="008232EA">
        <w:rPr>
          <w:rFonts w:ascii="IRANSharp" w:hAnsi="IRANSharp" w:cs="IRANSharp"/>
          <w:sz w:val="24"/>
          <w:szCs w:val="24"/>
        </w:rPr>
        <w:t>0.05</w:t>
      </w:r>
      <w:r w:rsidR="0074075F" w:rsidRPr="008232EA">
        <w:rPr>
          <w:rFonts w:ascii="IRANSharp" w:hAnsi="IRANSharp" w:cs="IRANSharp"/>
          <w:sz w:val="24"/>
          <w:szCs w:val="24"/>
          <w:rtl/>
        </w:rPr>
        <w:t xml:space="preserve">) نشان داد که نشان دهنده افزایش ظرفیت آنتی‌اکسیدانی است، در حالی که </w:t>
      </w:r>
      <w:r w:rsidR="0074075F" w:rsidRPr="008232EA">
        <w:rPr>
          <w:rFonts w:ascii="IRANSharp" w:hAnsi="IRANSharp" w:cs="IRANSharp"/>
          <w:sz w:val="24"/>
          <w:szCs w:val="24"/>
        </w:rPr>
        <w:t>N-E-FMT</w:t>
      </w:r>
      <w:r w:rsidR="0074075F" w:rsidRPr="008232EA">
        <w:rPr>
          <w:rFonts w:ascii="IRANSharp" w:hAnsi="IRANSharp" w:cs="IRANSharp"/>
          <w:sz w:val="24"/>
          <w:szCs w:val="24"/>
          <w:rtl/>
        </w:rPr>
        <w:t xml:space="preserve"> هیچ بهبود قابل توجهی نشان نداد. </w:t>
      </w:r>
    </w:p>
    <w:p w14:paraId="34732BC7" w14:textId="3EEF2E30" w:rsidR="0074075F" w:rsidRPr="008232EA" w:rsidRDefault="005B14ED" w:rsidP="0074075F">
      <w:pPr>
        <w:rPr>
          <w:rFonts w:ascii="IRANSharp" w:hAnsi="IRANSharp" w:cs="IRANSharp"/>
          <w:sz w:val="24"/>
          <w:szCs w:val="24"/>
          <w:rtl/>
        </w:rPr>
      </w:pPr>
      <w:r w:rsidRPr="008232EA">
        <w:rPr>
          <w:rFonts w:ascii="IRANSharp" w:hAnsi="IRANSharp" w:cs="IRANSharp"/>
          <w:sz w:val="24"/>
          <w:szCs w:val="24"/>
          <w:rtl/>
        </w:rPr>
        <w:t xml:space="preserve">نتیجه گیری: </w:t>
      </w:r>
      <w:r w:rsidR="0074075F" w:rsidRPr="008232EA">
        <w:rPr>
          <w:rFonts w:ascii="IRANSharp" w:hAnsi="IRANSharp" w:cs="IRANSharp"/>
          <w:sz w:val="24"/>
          <w:szCs w:val="24"/>
          <w:rtl/>
        </w:rPr>
        <w:t xml:space="preserve">این یافته‌ها نشان می‌دهد که </w:t>
      </w:r>
      <w:r w:rsidR="0074075F" w:rsidRPr="008232EA">
        <w:rPr>
          <w:rFonts w:ascii="IRANSharp" w:hAnsi="IRANSharp" w:cs="IRANSharp"/>
          <w:sz w:val="24"/>
          <w:szCs w:val="24"/>
        </w:rPr>
        <w:t>FMT</w:t>
      </w:r>
      <w:r w:rsidR="0074075F" w:rsidRPr="008232EA">
        <w:rPr>
          <w:rFonts w:ascii="IRANSharp" w:hAnsi="IRANSharp" w:cs="IRANSharp"/>
          <w:sz w:val="24"/>
          <w:szCs w:val="24"/>
          <w:rtl/>
        </w:rPr>
        <w:t xml:space="preserve"> از اهداکنندگان تحت شرایط ورزشی، همراه با ورزش هوازی، به طور مؤثر استرس اکسیداتیو را کاهش می‌دهد و اهمیت فعالیت بدنی اهداکننده را در اثربخشی </w:t>
      </w:r>
      <w:r w:rsidR="0074075F" w:rsidRPr="008232EA">
        <w:rPr>
          <w:rFonts w:ascii="IRANSharp" w:hAnsi="IRANSharp" w:cs="IRANSharp"/>
          <w:sz w:val="24"/>
          <w:szCs w:val="24"/>
        </w:rPr>
        <w:t>FMT</w:t>
      </w:r>
      <w:r w:rsidR="0074075F" w:rsidRPr="008232EA">
        <w:rPr>
          <w:rFonts w:ascii="IRANSharp" w:hAnsi="IRANSharp" w:cs="IRANSharp"/>
          <w:sz w:val="24"/>
          <w:szCs w:val="24"/>
          <w:rtl/>
        </w:rPr>
        <w:t xml:space="preserve"> برجسته می‌کند. این مطالعه پتانسیل درمانی </w:t>
      </w:r>
      <w:r w:rsidR="0074075F" w:rsidRPr="008232EA">
        <w:rPr>
          <w:rFonts w:ascii="IRANSharp" w:hAnsi="IRANSharp" w:cs="IRANSharp"/>
          <w:sz w:val="24"/>
          <w:szCs w:val="24"/>
        </w:rPr>
        <w:t>FMT</w:t>
      </w:r>
      <w:r w:rsidR="0074075F" w:rsidRPr="008232EA">
        <w:rPr>
          <w:rFonts w:ascii="IRANSharp" w:hAnsi="IRANSharp" w:cs="IRANSharp"/>
          <w:sz w:val="24"/>
          <w:szCs w:val="24"/>
          <w:rtl/>
        </w:rPr>
        <w:t xml:space="preserve"> تحت شرایط ورزشی را برای آسیب اکسیداتیو مرتبط با استرس برجسته می‌کند و خواستار تحقیقات بیشتر در مورد مکانیسم‌های میکروبی زمینه‌ای است.</w:t>
      </w:r>
    </w:p>
    <w:p w14:paraId="41633088" w14:textId="77777777" w:rsidR="0074075F" w:rsidRPr="008232EA" w:rsidRDefault="0074075F" w:rsidP="0074075F">
      <w:pPr>
        <w:rPr>
          <w:rFonts w:ascii="IRANSharp" w:hAnsi="IRANSharp" w:cs="IRANSharp"/>
          <w:sz w:val="24"/>
          <w:szCs w:val="24"/>
          <w:rtl/>
        </w:rPr>
      </w:pPr>
    </w:p>
    <w:p w14:paraId="275FF751" w14:textId="1549B6F0" w:rsidR="0074075F" w:rsidRPr="008232EA" w:rsidRDefault="0074075F" w:rsidP="0074075F">
      <w:pPr>
        <w:rPr>
          <w:rFonts w:ascii="IRANSharp" w:hAnsi="IRANSharp" w:cs="IRANSharp"/>
          <w:sz w:val="24"/>
          <w:szCs w:val="24"/>
          <w:rtl/>
        </w:rPr>
      </w:pPr>
      <w:r w:rsidRPr="008232EA">
        <w:rPr>
          <w:rFonts w:ascii="IRANSharp" w:hAnsi="IRANSharp" w:cs="IRANSharp"/>
          <w:sz w:val="24"/>
          <w:szCs w:val="24"/>
          <w:rtl/>
        </w:rPr>
        <w:t>کلمات کلیدی: پیوند میکروبیوتای مدفوع، استرس اکسیداتیو، استرس خفیف مزمن غیرقابل پیش‌بینی، ورزش هوازی، ظرفیت آنتی‌اکسیدانی کل</w:t>
      </w:r>
    </w:p>
    <w:p w14:paraId="317BE7C5" w14:textId="77777777" w:rsidR="0074075F" w:rsidRDefault="0074075F" w:rsidP="00DF2A7B">
      <w:pPr>
        <w:rPr>
          <w:rFonts w:ascii="IRANSharp" w:hAnsi="IRANSharp" w:cs="IRANSharp"/>
          <w:sz w:val="24"/>
          <w:szCs w:val="24"/>
          <w:rtl/>
        </w:rPr>
      </w:pPr>
    </w:p>
    <w:p w14:paraId="2C639952" w14:textId="77777777" w:rsidR="005832CB" w:rsidRDefault="005832CB" w:rsidP="00DF2A7B">
      <w:pPr>
        <w:rPr>
          <w:rFonts w:ascii="IRANSharp" w:hAnsi="IRANSharp" w:cs="IRANSharp"/>
          <w:sz w:val="24"/>
          <w:szCs w:val="24"/>
          <w:rtl/>
        </w:rPr>
      </w:pPr>
    </w:p>
    <w:p w14:paraId="365ED8A5" w14:textId="77777777" w:rsidR="005832CB" w:rsidRPr="008232EA" w:rsidRDefault="005832CB" w:rsidP="00DF2A7B">
      <w:pPr>
        <w:rPr>
          <w:rFonts w:ascii="IRANSharp" w:hAnsi="IRANSharp" w:cs="IRANSharp"/>
          <w:sz w:val="24"/>
          <w:szCs w:val="24"/>
          <w:rtl/>
        </w:rPr>
      </w:pPr>
    </w:p>
    <w:p w14:paraId="4B2E7E6D" w14:textId="279F9DF7" w:rsidR="00DF2A7B" w:rsidRPr="00376804" w:rsidRDefault="00DF2A7B" w:rsidP="00DF2A7B">
      <w:pPr>
        <w:rPr>
          <w:rFonts w:ascii="IRANSharp" w:hAnsi="IRANSharp" w:cs="IRANSharp"/>
          <w:b/>
          <w:bCs/>
          <w:sz w:val="24"/>
          <w:szCs w:val="24"/>
          <w:rtl/>
        </w:rPr>
      </w:pPr>
      <w:r w:rsidRPr="00376804">
        <w:rPr>
          <w:rFonts w:ascii="IRANSharp" w:hAnsi="IRANSharp" w:cs="IRANSharp"/>
          <w:b/>
          <w:bCs/>
          <w:sz w:val="24"/>
          <w:szCs w:val="24"/>
          <w:rtl/>
        </w:rPr>
        <w:t>مقدمه</w:t>
      </w:r>
    </w:p>
    <w:p w14:paraId="51B4FBF4" w14:textId="43486970" w:rsidR="00DF2A7B" w:rsidRPr="008232EA" w:rsidRDefault="00DF2A7B" w:rsidP="00DF2A7B">
      <w:pPr>
        <w:rPr>
          <w:rFonts w:ascii="IRANSharp" w:hAnsi="IRANSharp" w:cs="IRANSharp"/>
          <w:sz w:val="24"/>
          <w:szCs w:val="24"/>
          <w:rtl/>
        </w:rPr>
      </w:pPr>
      <w:r w:rsidRPr="0042446B">
        <w:rPr>
          <w:rFonts w:ascii="IRANSharp" w:hAnsi="IRANSharp" w:cs="IRANSharp"/>
          <w:sz w:val="24"/>
          <w:szCs w:val="24"/>
          <w:highlight w:val="yellow"/>
          <w:rtl/>
        </w:rPr>
        <w:t>میکروبیوم روده، ترکیب پیچیده‌ای از میکروبیوتا که مک‌فاب آن را در دستگاه گوارش مستقر در خانه می‌نامد، برای هموستاز فیزیولوژیکی بسیار مهم است. این ترکیب بر طیف گسترده‌ای از عملکردها، از جمله تعدیل ایمنی، کنترل متابولیک و تنظیم استرس اکسیداتیو تأثیر می‌گذارد. تغییرات و به دنبال آن تغییرات در ترکیب میکروبیوتای روده، که اغلب با فشار و اجزای سبک زندگی مرتبط هستند، در بسیاری از موقعیت‌های سلامتی، مانند بهبود استرس اکسیداتیو و التهاب، نقش دارند. این اختلالات بر نیاز به استراتژی‌های درمانی برای بازیابی هموستاز میکروبیوتا و کاهش آسیب‌های ناشی از استرس تأکید می‌کنند</w:t>
      </w:r>
      <w:r w:rsidR="005002F0" w:rsidRPr="008232EA">
        <w:rPr>
          <w:rFonts w:ascii="IRANSharp" w:hAnsi="IRANSharp" w:cs="IRANSharp"/>
          <w:sz w:val="24"/>
          <w:szCs w:val="24"/>
          <w:rtl/>
        </w:rPr>
        <w:t xml:space="preserve"> </w:t>
      </w:r>
      <w:r w:rsidR="00530D7D">
        <w:rPr>
          <w:rFonts w:ascii="IRANSharp" w:hAnsi="IRANSharp" w:cs="IRANSharp"/>
          <w:sz w:val="24"/>
          <w:szCs w:val="24"/>
        </w:rPr>
        <w:t>]</w:t>
      </w:r>
      <w:r w:rsidR="005002F0" w:rsidRPr="008232EA">
        <w:rPr>
          <w:rFonts w:ascii="IRANSharp" w:hAnsi="IRANSharp" w:cs="IRANSharp"/>
          <w:sz w:val="24"/>
          <w:szCs w:val="24"/>
          <w:rtl/>
        </w:rPr>
        <w:t>1</w:t>
      </w:r>
      <w:r w:rsidR="00530D7D">
        <w:rPr>
          <w:rFonts w:ascii="IRANSharp" w:hAnsi="IRANSharp" w:cs="IRANSharp"/>
          <w:sz w:val="24"/>
          <w:szCs w:val="24"/>
        </w:rPr>
        <w:t>[</w:t>
      </w:r>
    </w:p>
    <w:p w14:paraId="5E9AEE4C" w14:textId="46E3F08A"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در این راستا، پیوند میکروبیوتای مدفوع</w:t>
      </w:r>
      <w:r w:rsidRPr="008232EA">
        <w:rPr>
          <w:rFonts w:ascii="IRANSharp" w:hAnsi="IRANSharp" w:cs="IRANSharp"/>
          <w:sz w:val="24"/>
          <w:szCs w:val="24"/>
        </w:rPr>
        <w:t xml:space="preserve"> (FMT) </w:t>
      </w:r>
      <w:r w:rsidRPr="008232EA">
        <w:rPr>
          <w:rFonts w:ascii="IRANSharp" w:hAnsi="IRANSharp" w:cs="IRANSharp"/>
          <w:sz w:val="24"/>
          <w:szCs w:val="24"/>
          <w:rtl/>
        </w:rPr>
        <w:t>به عنوان یک مداخله درمانی نوآورانه برای برقراری مجدد تنوع روده ظهور کرده است</w:t>
      </w:r>
      <w:r w:rsidR="005002F0" w:rsidRPr="008232EA">
        <w:rPr>
          <w:rFonts w:ascii="IRANSharp" w:hAnsi="IRANSharp" w:cs="IRANSharp"/>
          <w:sz w:val="24"/>
          <w:szCs w:val="24"/>
        </w:rPr>
        <w:t>FMT .</w:t>
      </w:r>
      <w:r w:rsidR="00530D7D">
        <w:rPr>
          <w:rFonts w:ascii="IRANSharp" w:hAnsi="IRANSharp" w:cs="IRANSharp"/>
          <w:sz w:val="24"/>
          <w:szCs w:val="24"/>
        </w:rPr>
        <w:t xml:space="preserve">[2] </w:t>
      </w:r>
      <w:r w:rsidR="00530D7D" w:rsidRPr="008232EA">
        <w:rPr>
          <w:rFonts w:ascii="IRANSharp" w:hAnsi="IRANSharp" w:cs="IRANSharp"/>
          <w:sz w:val="24"/>
          <w:szCs w:val="24"/>
        </w:rPr>
        <w:t xml:space="preserve"> </w:t>
      </w:r>
      <w:r w:rsidRPr="008232EA">
        <w:rPr>
          <w:rFonts w:ascii="IRANSharp" w:hAnsi="IRANSharp" w:cs="IRANSharp"/>
          <w:sz w:val="24"/>
          <w:szCs w:val="24"/>
        </w:rPr>
        <w:t xml:space="preserve"> </w:t>
      </w:r>
      <w:r w:rsidRPr="008232EA">
        <w:rPr>
          <w:rFonts w:ascii="IRANSharp" w:hAnsi="IRANSharp" w:cs="IRANSharp"/>
          <w:sz w:val="24"/>
          <w:szCs w:val="24"/>
          <w:rtl/>
        </w:rPr>
        <w:t>به عنوان انتقال میکروبیوتای سالم روده یک اهداکننده به میزبان به منظور بازیابی تعادل میکروبیوتای او توصیف می‌شود. همانطور که می‌توان استنباط کرد، اثربخشی بالینی</w:t>
      </w:r>
      <w:r w:rsidRPr="008232EA">
        <w:rPr>
          <w:rFonts w:ascii="IRANSharp" w:hAnsi="IRANSharp" w:cs="IRANSharp"/>
          <w:sz w:val="24"/>
          <w:szCs w:val="24"/>
        </w:rPr>
        <w:t xml:space="preserve"> FMT </w:t>
      </w:r>
      <w:r w:rsidRPr="008232EA">
        <w:rPr>
          <w:rFonts w:ascii="IRANSharp" w:hAnsi="IRANSharp" w:cs="IRANSharp"/>
          <w:sz w:val="24"/>
          <w:szCs w:val="24"/>
          <w:rtl/>
        </w:rPr>
        <w:t>تا حد زیادی به ترکیب میکروبیوتای اهداکننده بستگی دارد. با این حال، نشان داده شده است که میکروبیوتای افراد فعال از نظر جسمی - به ویژه ورزشکاران - به دلیل تنوع میکروبی و تغییرات عملکردی ناشی از ورزش، تغییرات مفیدتری را ایجاد می‌کند</w:t>
      </w:r>
      <w:r w:rsidR="00530D7D">
        <w:rPr>
          <w:rFonts w:ascii="IRANSharp" w:hAnsi="IRANSharp" w:cs="IRANSharp"/>
          <w:sz w:val="24"/>
          <w:szCs w:val="24"/>
        </w:rPr>
        <w:t>]</w:t>
      </w:r>
      <w:r w:rsidRPr="008232EA">
        <w:rPr>
          <w:rFonts w:ascii="IRANSharp" w:hAnsi="IRANSharp" w:cs="IRANSharp"/>
          <w:sz w:val="24"/>
          <w:szCs w:val="24"/>
          <w:rtl/>
        </w:rPr>
        <w:t xml:space="preserve"> 3، 4</w:t>
      </w:r>
      <w:r w:rsidR="00530D7D">
        <w:rPr>
          <w:rFonts w:ascii="IRANSharp" w:hAnsi="IRANSharp" w:cs="IRANSharp"/>
          <w:sz w:val="24"/>
          <w:szCs w:val="24"/>
        </w:rPr>
        <w:t>[</w:t>
      </w:r>
      <w:r w:rsidRPr="008232EA">
        <w:rPr>
          <w:rFonts w:ascii="IRANSharp" w:hAnsi="IRANSharp" w:cs="IRANSharp"/>
          <w:sz w:val="24"/>
          <w:szCs w:val="24"/>
          <w:rtl/>
        </w:rPr>
        <w:t>. از آنجایی که ورزش فواید سلامتی شناخته شده‌ای مانند بهبود فعالیت آنتی‌اکسیدانی و افزایش مقاومت در برابر استرس دارد، همچنین کاندیدای بسیار خوبی برای هم‌افزایی است</w:t>
      </w:r>
      <w:r w:rsidR="00530D7D">
        <w:rPr>
          <w:rFonts w:ascii="IRANSharp" w:hAnsi="IRANSharp" w:cs="IRANSharp"/>
          <w:sz w:val="24"/>
          <w:szCs w:val="24"/>
        </w:rPr>
        <w:t>]</w:t>
      </w:r>
      <w:r w:rsidR="005002F0" w:rsidRPr="008232EA">
        <w:rPr>
          <w:rFonts w:ascii="IRANSharp" w:hAnsi="IRANSharp" w:cs="IRANSharp"/>
          <w:sz w:val="24"/>
          <w:szCs w:val="24"/>
          <w:rtl/>
        </w:rPr>
        <w:t>5و6</w:t>
      </w:r>
      <w:r w:rsidR="00530D7D">
        <w:rPr>
          <w:rFonts w:ascii="IRANSharp" w:hAnsi="IRANSharp" w:cs="IRANSharp"/>
          <w:sz w:val="24"/>
          <w:szCs w:val="24"/>
        </w:rPr>
        <w:t>[</w:t>
      </w:r>
      <w:r w:rsidR="005002F0" w:rsidRPr="008232EA">
        <w:rPr>
          <w:rFonts w:ascii="IRANSharp" w:hAnsi="IRANSharp" w:cs="IRANSharp"/>
          <w:sz w:val="24"/>
          <w:szCs w:val="24"/>
          <w:rtl/>
        </w:rPr>
        <w:t>.</w:t>
      </w:r>
    </w:p>
    <w:p w14:paraId="4A79F03D" w14:textId="56E947B0"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استرس مزمن یک مورد کلاسیک از استرس اکسیداتیو است، حالتی از عدم تعادل بین تولید گونه‌های فعال اکسیژن</w:t>
      </w:r>
      <w:r w:rsidRPr="008232EA">
        <w:rPr>
          <w:rFonts w:ascii="IRANSharp" w:hAnsi="IRANSharp" w:cs="IRANSharp"/>
          <w:sz w:val="24"/>
          <w:szCs w:val="24"/>
        </w:rPr>
        <w:t xml:space="preserve"> (ROS) </w:t>
      </w:r>
      <w:r w:rsidRPr="008232EA">
        <w:rPr>
          <w:rFonts w:ascii="IRANSharp" w:hAnsi="IRANSharp" w:cs="IRANSharp"/>
          <w:sz w:val="24"/>
          <w:szCs w:val="24"/>
          <w:rtl/>
        </w:rPr>
        <w:t>و توانایی ارگانیسم در خنثی کردن آنها با آنتی‌اکسیدان‌ها. استرس خفیف مزمن غیرقابل پیش‌بینی</w:t>
      </w:r>
      <w:r w:rsidRPr="008232EA">
        <w:rPr>
          <w:rFonts w:ascii="IRANSharp" w:hAnsi="IRANSharp" w:cs="IRANSharp"/>
          <w:sz w:val="24"/>
          <w:szCs w:val="24"/>
        </w:rPr>
        <w:t xml:space="preserve"> (CUMS) </w:t>
      </w:r>
      <w:r w:rsidRPr="008232EA">
        <w:rPr>
          <w:rFonts w:ascii="IRANSharp" w:hAnsi="IRANSharp" w:cs="IRANSharp"/>
          <w:sz w:val="24"/>
          <w:szCs w:val="24"/>
          <w:rtl/>
        </w:rPr>
        <w:t>یک مدل حیوانی پرکاربرد است که اثرات فیزیولوژیکی و روانی قرار گرفتن در معرض استرس مزمن را به طور کامل تکرار می‌کند. این مدل استرس اکسیداتیو سیستمیک ایجاد می‌کند که آن را به بستری ایده‌آل برای ارزیابی اثرات مداخلاتی مانند پیوند میکروبیوتای مدفوع</w:t>
      </w:r>
      <w:r w:rsidRPr="008232EA">
        <w:rPr>
          <w:rFonts w:ascii="IRANSharp" w:hAnsi="IRANSharp" w:cs="IRANSharp"/>
          <w:sz w:val="24"/>
          <w:szCs w:val="24"/>
        </w:rPr>
        <w:t xml:space="preserve"> (FMT) </w:t>
      </w:r>
      <w:r w:rsidRPr="008232EA">
        <w:rPr>
          <w:rFonts w:ascii="IRANSharp" w:hAnsi="IRANSharp" w:cs="IRANSharp"/>
          <w:sz w:val="24"/>
          <w:szCs w:val="24"/>
          <w:rtl/>
        </w:rPr>
        <w:t>و ورزش تبدیل می‌کند</w:t>
      </w:r>
      <w:r w:rsidR="00530D7D">
        <w:rPr>
          <w:rFonts w:ascii="IRANSharp" w:hAnsi="IRANSharp" w:cs="IRANSharp"/>
          <w:sz w:val="24"/>
          <w:szCs w:val="24"/>
        </w:rPr>
        <w:t>]</w:t>
      </w:r>
      <w:r w:rsidR="005002F0" w:rsidRPr="008232EA">
        <w:rPr>
          <w:rFonts w:ascii="IRANSharp" w:hAnsi="IRANSharp" w:cs="IRANSharp"/>
          <w:sz w:val="24"/>
          <w:szCs w:val="24"/>
          <w:rtl/>
        </w:rPr>
        <w:t>7و8</w:t>
      </w:r>
      <w:r w:rsidR="00530D7D">
        <w:rPr>
          <w:rFonts w:ascii="IRANSharp" w:hAnsi="IRANSharp" w:cs="IRANSharp"/>
          <w:sz w:val="24"/>
          <w:szCs w:val="24"/>
        </w:rPr>
        <w:t>[</w:t>
      </w:r>
      <w:r w:rsidR="005002F0" w:rsidRPr="008232EA">
        <w:rPr>
          <w:rFonts w:ascii="IRANSharp" w:hAnsi="IRANSharp" w:cs="IRANSharp"/>
          <w:sz w:val="24"/>
          <w:szCs w:val="24"/>
          <w:rtl/>
        </w:rPr>
        <w:t>.</w:t>
      </w:r>
    </w:p>
    <w:p w14:paraId="452D0D5D" w14:textId="2DCBA30C"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این مطالعه اثرات حاد پیوند میکروبیوتای مدفوع</w:t>
      </w:r>
      <w:r w:rsidRPr="008232EA">
        <w:rPr>
          <w:rFonts w:ascii="IRANSharp" w:hAnsi="IRANSharp" w:cs="IRANSharp"/>
          <w:sz w:val="24"/>
          <w:szCs w:val="24"/>
        </w:rPr>
        <w:t xml:space="preserve"> (FMT) </w:t>
      </w:r>
      <w:r w:rsidRPr="008232EA">
        <w:rPr>
          <w:rFonts w:ascii="IRANSharp" w:hAnsi="IRANSharp" w:cs="IRANSharp"/>
          <w:sz w:val="24"/>
          <w:szCs w:val="24"/>
          <w:rtl/>
        </w:rPr>
        <w:t>از اهداکنندگان آموزش دیده ورزشی و ورزش هوازی بر استرس اکسیداتیو در موش‌های نر</w:t>
      </w:r>
      <w:r w:rsidRPr="008232EA">
        <w:rPr>
          <w:rFonts w:ascii="IRANSharp" w:hAnsi="IRANSharp" w:cs="IRANSharp"/>
          <w:sz w:val="24"/>
          <w:szCs w:val="24"/>
        </w:rPr>
        <w:t xml:space="preserve"> C57 </w:t>
      </w:r>
      <w:r w:rsidRPr="008232EA">
        <w:rPr>
          <w:rFonts w:ascii="IRANSharp" w:hAnsi="IRANSharp" w:cs="IRANSharp"/>
          <w:sz w:val="24"/>
          <w:szCs w:val="24"/>
          <w:rtl/>
        </w:rPr>
        <w:t>که در معرض</w:t>
      </w:r>
      <w:r w:rsidRPr="008232EA">
        <w:rPr>
          <w:rFonts w:ascii="IRANSharp" w:hAnsi="IRANSharp" w:cs="IRANSharp"/>
          <w:sz w:val="24"/>
          <w:szCs w:val="24"/>
        </w:rPr>
        <w:t xml:space="preserve"> CUMS </w:t>
      </w:r>
      <w:r w:rsidRPr="008232EA">
        <w:rPr>
          <w:rFonts w:ascii="IRANSharp" w:hAnsi="IRANSharp" w:cs="IRANSharp"/>
          <w:sz w:val="24"/>
          <w:szCs w:val="24"/>
          <w:rtl/>
        </w:rPr>
        <w:t>قرار داشتند را ارزیابی کرد. هدف این مطالعه شناسایی یک استراتژی درمانی جدید برای تنظیم آسیب اکسیداتیو ناشی از استرس از طریق ترکیب این دو روش درمانی است. همچنین، این مطالعه به بررسی این موضوع می‌پردازد که چگونه کیفیت میکروبیوتای منتقل‌شده به سطح فعالیت بدنی اهداکننده بستگی دارد و چگونه بر کارایی</w:t>
      </w:r>
      <w:r w:rsidRPr="008232EA">
        <w:rPr>
          <w:rFonts w:ascii="IRANSharp" w:hAnsi="IRANSharp" w:cs="IRANSharp"/>
          <w:sz w:val="24"/>
          <w:szCs w:val="24"/>
        </w:rPr>
        <w:t xml:space="preserve"> FMT </w:t>
      </w:r>
      <w:r w:rsidRPr="008232EA">
        <w:rPr>
          <w:rFonts w:ascii="IRANSharp" w:hAnsi="IRANSharp" w:cs="IRANSharp"/>
          <w:sz w:val="24"/>
          <w:szCs w:val="24"/>
          <w:rtl/>
        </w:rPr>
        <w:t>ارائه‌شده به همان نوع افراد تحت استرس تأثیر می‌گذارد</w:t>
      </w:r>
      <w:r w:rsidR="00530D7D">
        <w:rPr>
          <w:rFonts w:ascii="IRANSharp" w:hAnsi="IRANSharp" w:cs="IRANSharp"/>
          <w:sz w:val="24"/>
          <w:szCs w:val="24"/>
        </w:rPr>
        <w:t>]</w:t>
      </w:r>
      <w:r w:rsidR="005002F0" w:rsidRPr="008232EA">
        <w:rPr>
          <w:rFonts w:ascii="IRANSharp" w:hAnsi="IRANSharp" w:cs="IRANSharp"/>
          <w:sz w:val="24"/>
          <w:szCs w:val="24"/>
          <w:rtl/>
        </w:rPr>
        <w:t>9و10</w:t>
      </w:r>
      <w:r w:rsidR="00530D7D">
        <w:rPr>
          <w:rFonts w:ascii="IRANSharp" w:hAnsi="IRANSharp" w:cs="IRANSharp"/>
          <w:sz w:val="24"/>
          <w:szCs w:val="24"/>
        </w:rPr>
        <w:t>[</w:t>
      </w:r>
      <w:r w:rsidR="005002F0" w:rsidRPr="008232EA">
        <w:rPr>
          <w:rFonts w:ascii="IRANSharp" w:hAnsi="IRANSharp" w:cs="IRANSharp"/>
          <w:sz w:val="24"/>
          <w:szCs w:val="24"/>
          <w:rtl/>
        </w:rPr>
        <w:t>.</w:t>
      </w:r>
    </w:p>
    <w:p w14:paraId="320A58AE"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نتایج این مطالعه همچنین ممکن است به درک بین ورزش، میکروبیوتای روده و استرس اکسیداتیو کمک کند. با روشن کردن مکانیسم‌های پشت افزایش ظرفیت آنتی‌اکسیدانی سیستمیک ناشی از</w:t>
      </w:r>
      <w:r w:rsidRPr="008232EA">
        <w:rPr>
          <w:rFonts w:ascii="IRANSharp" w:hAnsi="IRANSharp" w:cs="IRANSharp"/>
          <w:sz w:val="24"/>
          <w:szCs w:val="24"/>
        </w:rPr>
        <w:t xml:space="preserve"> FMT </w:t>
      </w:r>
      <w:r w:rsidRPr="008232EA">
        <w:rPr>
          <w:rFonts w:ascii="IRANSharp" w:hAnsi="IRANSharp" w:cs="IRANSharp"/>
          <w:sz w:val="24"/>
          <w:szCs w:val="24"/>
          <w:rtl/>
        </w:rPr>
        <w:t>از اهداکنندگان ورزشکار، این کار به دنبال ایجاد پایه و اساس رویکردهای درمانی نوآورانه علیه استرس اکسیداتیو و آسیب‌شناسی‌های مرتبط است</w:t>
      </w:r>
      <w:r w:rsidRPr="008232EA">
        <w:rPr>
          <w:rFonts w:ascii="IRANSharp" w:hAnsi="IRANSharp" w:cs="IRANSharp"/>
          <w:sz w:val="24"/>
          <w:szCs w:val="24"/>
        </w:rPr>
        <w:t>.</w:t>
      </w:r>
    </w:p>
    <w:p w14:paraId="51F8D876" w14:textId="77777777" w:rsidR="00DF2A7B" w:rsidRPr="008232EA" w:rsidRDefault="00DF2A7B" w:rsidP="00DF2A7B">
      <w:pPr>
        <w:rPr>
          <w:rFonts w:ascii="IRANSharp" w:hAnsi="IRANSharp" w:cs="IRANSharp"/>
          <w:sz w:val="24"/>
          <w:szCs w:val="24"/>
          <w:rtl/>
        </w:rPr>
      </w:pPr>
    </w:p>
    <w:p w14:paraId="3AD87F73" w14:textId="77777777" w:rsidR="00DF2A7B" w:rsidRPr="00376804" w:rsidRDefault="00DF2A7B" w:rsidP="00DF2A7B">
      <w:pPr>
        <w:rPr>
          <w:rFonts w:ascii="IRANSharp" w:hAnsi="IRANSharp" w:cs="IRANSharp"/>
          <w:b/>
          <w:bCs/>
          <w:sz w:val="24"/>
          <w:szCs w:val="24"/>
          <w:rtl/>
        </w:rPr>
      </w:pPr>
      <w:r w:rsidRPr="00376804">
        <w:rPr>
          <w:rFonts w:ascii="IRANSharp" w:hAnsi="IRANSharp" w:cs="IRANSharp"/>
          <w:b/>
          <w:bCs/>
          <w:sz w:val="24"/>
          <w:szCs w:val="24"/>
          <w:rtl/>
        </w:rPr>
        <w:t>مواد و روش‌ها</w:t>
      </w:r>
    </w:p>
    <w:p w14:paraId="1E9E3ACB"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حیوانات و شرایط نگهداری</w:t>
      </w:r>
    </w:p>
    <w:p w14:paraId="37423352"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موش‌های بالغ نر (20 تا 25 گرم) از سویه</w:t>
      </w:r>
      <w:r w:rsidRPr="008232EA">
        <w:rPr>
          <w:rFonts w:ascii="IRANSharp" w:hAnsi="IRANSharp" w:cs="IRANSharp"/>
          <w:sz w:val="24"/>
          <w:szCs w:val="24"/>
        </w:rPr>
        <w:t xml:space="preserve"> C57 32 </w:t>
      </w:r>
      <w:r w:rsidRPr="008232EA">
        <w:rPr>
          <w:rFonts w:ascii="IRANSharp" w:hAnsi="IRANSharp" w:cs="IRANSharp"/>
          <w:sz w:val="24"/>
          <w:szCs w:val="24"/>
          <w:rtl/>
        </w:rPr>
        <w:t>از انستیتو پاستور ایران تهیه شدند. موش‌ها تحت شرایط کنترل‌شده (دما (20 ± 2 درجه سانتیگراد)، رطوبت نسبی (50 تا 60 درصد) و چرخه روشنایی/تاریکی 12 ساعت) قرار گرفتند. به حیوانات اجازه داده شد تا به آب آشامیدنی و رژیم غذایی استاندارد پلت دسترسی داشته باشند. پس از یک هفته دوره سازگاری برای کاهش استرس، مراحل آزمایش انجام شد</w:t>
      </w:r>
      <w:r w:rsidRPr="008232EA">
        <w:rPr>
          <w:rFonts w:ascii="IRANSharp" w:hAnsi="IRANSharp" w:cs="IRANSharp"/>
          <w:sz w:val="24"/>
          <w:szCs w:val="24"/>
        </w:rPr>
        <w:t>.</w:t>
      </w:r>
    </w:p>
    <w:p w14:paraId="07C5B249" w14:textId="77777777" w:rsidR="00CA426F" w:rsidRPr="00CA426F" w:rsidRDefault="00CA426F" w:rsidP="00CA426F">
      <w:pPr>
        <w:rPr>
          <w:rFonts w:ascii="IRANSharp" w:hAnsi="IRANSharp" w:cs="IRANSharp"/>
          <w:b/>
          <w:bCs/>
          <w:sz w:val="24"/>
          <w:szCs w:val="24"/>
        </w:rPr>
      </w:pPr>
      <w:r w:rsidRPr="00CA426F">
        <w:rPr>
          <w:rFonts w:ascii="IRANSharp" w:hAnsi="IRANSharp" w:cs="IRANSharp"/>
          <w:b/>
          <w:bCs/>
          <w:sz w:val="24"/>
          <w:szCs w:val="24"/>
          <w:rtl/>
        </w:rPr>
        <w:t>پروتکل ورزش هوازی اهداکنندگان</w:t>
      </w:r>
    </w:p>
    <w:p w14:paraId="46553DF6" w14:textId="77777777" w:rsidR="00CA426F" w:rsidRPr="0042446B" w:rsidRDefault="00CA426F" w:rsidP="00CA426F">
      <w:pPr>
        <w:rPr>
          <w:rFonts w:ascii="IRANSharp" w:hAnsi="IRANSharp" w:cs="IRANSharp"/>
          <w:sz w:val="24"/>
          <w:szCs w:val="24"/>
          <w:highlight w:val="yellow"/>
        </w:rPr>
      </w:pPr>
      <w:r w:rsidRPr="0042446B">
        <w:rPr>
          <w:rFonts w:ascii="IRANSharp" w:hAnsi="IRANSharp" w:cs="IRANSharp"/>
          <w:sz w:val="24"/>
          <w:szCs w:val="24"/>
          <w:highlight w:val="yellow"/>
          <w:rtl/>
        </w:rPr>
        <w:t>موش‌های اهداکننده گروه</w:t>
      </w:r>
      <w:r w:rsidRPr="0042446B">
        <w:rPr>
          <w:rFonts w:ascii="IRANSharp" w:hAnsi="IRANSharp" w:cs="IRANSharp"/>
          <w:sz w:val="24"/>
          <w:szCs w:val="24"/>
          <w:highlight w:val="yellow"/>
        </w:rPr>
        <w:t xml:space="preserve"> E-FMT </w:t>
      </w:r>
      <w:r w:rsidRPr="0042446B">
        <w:rPr>
          <w:rFonts w:ascii="IRANSharp" w:hAnsi="IRANSharp" w:cs="IRANSharp"/>
          <w:sz w:val="24"/>
          <w:szCs w:val="24"/>
          <w:highlight w:val="yellow"/>
          <w:rtl/>
        </w:rPr>
        <w:t>تحت یک پروتکل آموزش هوازی تردمیل به مدت ۳ هفته قرار گرفتند. پیش از شروع پروتکل اصلی، حیوانات به مدت ۳</w:t>
      </w:r>
      <w:r w:rsidRPr="0042446B">
        <w:rPr>
          <w:rFonts w:ascii="IRANSharp" w:hAnsi="IRANSharp" w:cs="IRANSharp"/>
          <w:sz w:val="24"/>
          <w:szCs w:val="24"/>
          <w:highlight w:val="yellow"/>
        </w:rPr>
        <w:t xml:space="preserve"> </w:t>
      </w:r>
      <w:r w:rsidRPr="0042446B">
        <w:rPr>
          <w:rFonts w:ascii="IRANSharp" w:hAnsi="IRANSharp" w:cs="IRANSharp"/>
          <w:sz w:val="24"/>
          <w:szCs w:val="24"/>
          <w:highlight w:val="yellow"/>
          <w:rtl/>
        </w:rPr>
        <w:t xml:space="preserve">روز برای آشنایی با تردمیل، با سرعت </w:t>
      </w:r>
      <w:r w:rsidRPr="0042446B">
        <w:rPr>
          <w:rFonts w:ascii="IRANSharp" w:hAnsi="IRANSharp" w:cs="IRANSharp"/>
          <w:sz w:val="24"/>
          <w:szCs w:val="24"/>
          <w:highlight w:val="yellow"/>
        </w:rPr>
        <w:t xml:space="preserve">8 </w:t>
      </w:r>
      <w:r w:rsidRPr="0042446B">
        <w:rPr>
          <w:rFonts w:ascii="IRANSharp" w:hAnsi="IRANSharp" w:cs="IRANSharp"/>
          <w:sz w:val="24"/>
          <w:szCs w:val="24"/>
          <w:highlight w:val="yellow"/>
          <w:rtl/>
        </w:rPr>
        <w:t xml:space="preserve">متر/دقیقه و بدون شیب، هر روز </w:t>
      </w:r>
      <w:r w:rsidRPr="0042446B">
        <w:rPr>
          <w:rFonts w:ascii="IRANSharp" w:hAnsi="IRANSharp" w:cs="IRANSharp"/>
          <w:sz w:val="24"/>
          <w:szCs w:val="24"/>
          <w:highlight w:val="yellow"/>
        </w:rPr>
        <w:t xml:space="preserve">10 </w:t>
      </w:r>
      <w:r w:rsidRPr="0042446B">
        <w:rPr>
          <w:rFonts w:ascii="IRANSharp" w:hAnsi="IRANSharp" w:cs="IRANSharp"/>
          <w:sz w:val="24"/>
          <w:szCs w:val="24"/>
          <w:highlight w:val="yellow"/>
          <w:rtl/>
        </w:rPr>
        <w:t>دقیقه تمرین داده شدند</w:t>
      </w:r>
      <w:r w:rsidRPr="0042446B">
        <w:rPr>
          <w:rFonts w:ascii="IRANSharp" w:hAnsi="IRANSharp" w:cs="IRANSharp"/>
          <w:sz w:val="24"/>
          <w:szCs w:val="24"/>
          <w:highlight w:val="yellow"/>
        </w:rPr>
        <w:t>.</w:t>
      </w:r>
    </w:p>
    <w:p w14:paraId="4F36DCFC" w14:textId="77777777" w:rsidR="00CA426F" w:rsidRPr="0042446B" w:rsidRDefault="00CA426F" w:rsidP="00CA426F">
      <w:pPr>
        <w:rPr>
          <w:rFonts w:ascii="IRANSharp" w:hAnsi="IRANSharp" w:cs="IRANSharp"/>
          <w:sz w:val="24"/>
          <w:szCs w:val="24"/>
          <w:highlight w:val="yellow"/>
        </w:rPr>
      </w:pPr>
      <w:r w:rsidRPr="0042446B">
        <w:rPr>
          <w:rFonts w:ascii="IRANSharp" w:hAnsi="IRANSharp" w:cs="IRANSharp"/>
          <w:sz w:val="24"/>
          <w:szCs w:val="24"/>
          <w:highlight w:val="yellow"/>
          <w:rtl/>
        </w:rPr>
        <w:t>پس از دوره آشنایی، پروتکل اصلی تمرین هوازی به شرح زیر اجرا شد</w:t>
      </w:r>
      <w:r w:rsidRPr="0042446B">
        <w:rPr>
          <w:rFonts w:ascii="IRANSharp" w:hAnsi="IRANSharp" w:cs="IRANSharp"/>
          <w:sz w:val="24"/>
          <w:szCs w:val="24"/>
          <w:highlight w:val="yellow"/>
        </w:rPr>
        <w:t>:</w:t>
      </w:r>
    </w:p>
    <w:p w14:paraId="06C8887E" w14:textId="77777777" w:rsidR="00CA426F" w:rsidRPr="0042446B" w:rsidRDefault="00CA426F" w:rsidP="00CA426F">
      <w:pPr>
        <w:rPr>
          <w:rFonts w:ascii="IRANSharp" w:hAnsi="IRANSharp" w:cs="IRANSharp"/>
          <w:sz w:val="24"/>
          <w:szCs w:val="24"/>
          <w:highlight w:val="yellow"/>
        </w:rPr>
      </w:pPr>
      <w:r w:rsidRPr="0042446B">
        <w:rPr>
          <w:rFonts w:ascii="IRANSharp" w:hAnsi="IRANSharp" w:cs="IRANSharp"/>
          <w:sz w:val="24"/>
          <w:szCs w:val="24"/>
          <w:highlight w:val="yellow"/>
          <w:rtl/>
        </w:rPr>
        <w:t>مدت برنامه</w:t>
      </w:r>
      <w:r w:rsidRPr="0042446B">
        <w:rPr>
          <w:rFonts w:ascii="IRANSharp" w:hAnsi="IRANSharp" w:cs="IRANSharp"/>
          <w:sz w:val="24"/>
          <w:szCs w:val="24"/>
          <w:highlight w:val="yellow"/>
        </w:rPr>
        <w:t xml:space="preserve">: </w:t>
      </w:r>
      <w:r w:rsidRPr="0042446B">
        <w:rPr>
          <w:rFonts w:ascii="IRANSharp" w:hAnsi="IRANSharp" w:cs="IRANSharp"/>
          <w:sz w:val="24"/>
          <w:szCs w:val="24"/>
          <w:highlight w:val="yellow"/>
          <w:rtl/>
        </w:rPr>
        <w:t>۳</w:t>
      </w:r>
      <w:r w:rsidRPr="0042446B">
        <w:rPr>
          <w:rFonts w:ascii="IRANSharp" w:hAnsi="IRANSharp" w:cs="IRANSharp"/>
          <w:sz w:val="24"/>
          <w:szCs w:val="24"/>
          <w:highlight w:val="yellow"/>
        </w:rPr>
        <w:t xml:space="preserve"> </w:t>
      </w:r>
      <w:r w:rsidRPr="0042446B">
        <w:rPr>
          <w:rFonts w:ascii="IRANSharp" w:hAnsi="IRANSharp" w:cs="IRANSharp"/>
          <w:sz w:val="24"/>
          <w:szCs w:val="24"/>
          <w:highlight w:val="yellow"/>
          <w:rtl/>
        </w:rPr>
        <w:t>هفته</w:t>
      </w:r>
    </w:p>
    <w:p w14:paraId="5628EE30" w14:textId="77777777" w:rsidR="00CA426F" w:rsidRPr="0042446B" w:rsidRDefault="00CA426F" w:rsidP="00CA426F">
      <w:pPr>
        <w:rPr>
          <w:rFonts w:ascii="IRANSharp" w:hAnsi="IRANSharp" w:cs="IRANSharp"/>
          <w:sz w:val="24"/>
          <w:szCs w:val="24"/>
          <w:highlight w:val="yellow"/>
        </w:rPr>
      </w:pPr>
      <w:r w:rsidRPr="0042446B">
        <w:rPr>
          <w:rFonts w:ascii="IRANSharp" w:hAnsi="IRANSharp" w:cs="IRANSharp"/>
          <w:sz w:val="24"/>
          <w:szCs w:val="24"/>
          <w:highlight w:val="yellow"/>
          <w:rtl/>
        </w:rPr>
        <w:t>فرکانس تمرین</w:t>
      </w:r>
      <w:r w:rsidRPr="0042446B">
        <w:rPr>
          <w:rFonts w:ascii="IRANSharp" w:hAnsi="IRANSharp" w:cs="IRANSharp"/>
          <w:sz w:val="24"/>
          <w:szCs w:val="24"/>
          <w:highlight w:val="yellow"/>
        </w:rPr>
        <w:t xml:space="preserve">: 5 </w:t>
      </w:r>
      <w:r w:rsidRPr="0042446B">
        <w:rPr>
          <w:rFonts w:ascii="IRANSharp" w:hAnsi="IRANSharp" w:cs="IRANSharp"/>
          <w:sz w:val="24"/>
          <w:szCs w:val="24"/>
          <w:highlight w:val="yellow"/>
          <w:rtl/>
        </w:rPr>
        <w:t>جلسه در هفته</w:t>
      </w:r>
    </w:p>
    <w:p w14:paraId="7B468BEA" w14:textId="77777777" w:rsidR="00CA426F" w:rsidRPr="0042446B" w:rsidRDefault="00CA426F" w:rsidP="00CA426F">
      <w:pPr>
        <w:rPr>
          <w:rFonts w:ascii="IRANSharp" w:hAnsi="IRANSharp" w:cs="IRANSharp"/>
          <w:sz w:val="24"/>
          <w:szCs w:val="24"/>
          <w:highlight w:val="yellow"/>
        </w:rPr>
      </w:pPr>
      <w:r w:rsidRPr="0042446B">
        <w:rPr>
          <w:rFonts w:ascii="IRANSharp" w:hAnsi="IRANSharp" w:cs="IRANSharp"/>
          <w:sz w:val="24"/>
          <w:szCs w:val="24"/>
          <w:highlight w:val="yellow"/>
          <w:rtl/>
        </w:rPr>
        <w:t>مدت هر جلسه</w:t>
      </w:r>
      <w:r w:rsidRPr="0042446B">
        <w:rPr>
          <w:rFonts w:ascii="IRANSharp" w:hAnsi="IRANSharp" w:cs="IRANSharp"/>
          <w:sz w:val="24"/>
          <w:szCs w:val="24"/>
          <w:highlight w:val="yellow"/>
        </w:rPr>
        <w:t xml:space="preserve">: 30 </w:t>
      </w:r>
      <w:r w:rsidRPr="0042446B">
        <w:rPr>
          <w:rFonts w:ascii="IRANSharp" w:hAnsi="IRANSharp" w:cs="IRANSharp"/>
          <w:sz w:val="24"/>
          <w:szCs w:val="24"/>
          <w:highlight w:val="yellow"/>
          <w:rtl/>
        </w:rPr>
        <w:t>دقیقه</w:t>
      </w:r>
    </w:p>
    <w:p w14:paraId="5C728019" w14:textId="77777777" w:rsidR="00CA426F" w:rsidRPr="0042446B" w:rsidRDefault="00CA426F" w:rsidP="00CA426F">
      <w:pPr>
        <w:rPr>
          <w:rFonts w:ascii="IRANSharp" w:hAnsi="IRANSharp" w:cs="IRANSharp"/>
          <w:sz w:val="24"/>
          <w:szCs w:val="24"/>
          <w:highlight w:val="yellow"/>
        </w:rPr>
      </w:pPr>
      <w:r w:rsidRPr="0042446B">
        <w:rPr>
          <w:rFonts w:ascii="IRANSharp" w:hAnsi="IRANSharp" w:cs="IRANSharp"/>
          <w:sz w:val="24"/>
          <w:szCs w:val="24"/>
          <w:highlight w:val="yellow"/>
          <w:rtl/>
        </w:rPr>
        <w:t>سرعت تردمیل</w:t>
      </w:r>
      <w:r w:rsidRPr="0042446B">
        <w:rPr>
          <w:rFonts w:ascii="IRANSharp" w:hAnsi="IRANSharp" w:cs="IRANSharp"/>
          <w:sz w:val="24"/>
          <w:szCs w:val="24"/>
          <w:highlight w:val="yellow"/>
        </w:rPr>
        <w:t>:</w:t>
      </w:r>
    </w:p>
    <w:p w14:paraId="2FA93518" w14:textId="77777777" w:rsidR="00CA426F" w:rsidRPr="0042446B" w:rsidRDefault="00CA426F" w:rsidP="00CA426F">
      <w:pPr>
        <w:rPr>
          <w:rFonts w:ascii="IRANSharp" w:hAnsi="IRANSharp" w:cs="IRANSharp"/>
          <w:sz w:val="24"/>
          <w:szCs w:val="24"/>
          <w:highlight w:val="yellow"/>
        </w:rPr>
      </w:pPr>
      <w:r w:rsidRPr="0042446B">
        <w:rPr>
          <w:rFonts w:ascii="IRANSharp" w:hAnsi="IRANSharp" w:cs="IRANSharp"/>
          <w:sz w:val="24"/>
          <w:szCs w:val="24"/>
          <w:highlight w:val="yellow"/>
          <w:rtl/>
        </w:rPr>
        <w:t>هفته اول: 12 متر/دقیقه</w:t>
      </w:r>
    </w:p>
    <w:p w14:paraId="0966B6C9" w14:textId="77777777" w:rsidR="00CA426F" w:rsidRPr="0042446B" w:rsidRDefault="00CA426F" w:rsidP="00CA426F">
      <w:pPr>
        <w:rPr>
          <w:rFonts w:ascii="IRANSharp" w:hAnsi="IRANSharp" w:cs="IRANSharp"/>
          <w:sz w:val="24"/>
          <w:szCs w:val="24"/>
          <w:highlight w:val="yellow"/>
        </w:rPr>
      </w:pPr>
      <w:r w:rsidRPr="0042446B">
        <w:rPr>
          <w:rFonts w:ascii="IRANSharp" w:hAnsi="IRANSharp" w:cs="IRANSharp"/>
          <w:sz w:val="24"/>
          <w:szCs w:val="24"/>
          <w:highlight w:val="yellow"/>
          <w:rtl/>
        </w:rPr>
        <w:t>هفته دوم: 14 متر/دقیقه</w:t>
      </w:r>
    </w:p>
    <w:p w14:paraId="447EE10F" w14:textId="77777777" w:rsidR="00CA426F" w:rsidRPr="0042446B" w:rsidRDefault="00CA426F" w:rsidP="00CA426F">
      <w:pPr>
        <w:rPr>
          <w:rFonts w:ascii="IRANSharp" w:hAnsi="IRANSharp" w:cs="IRANSharp"/>
          <w:sz w:val="24"/>
          <w:szCs w:val="24"/>
          <w:highlight w:val="yellow"/>
        </w:rPr>
      </w:pPr>
      <w:r w:rsidRPr="0042446B">
        <w:rPr>
          <w:rFonts w:ascii="IRANSharp" w:hAnsi="IRANSharp" w:cs="IRANSharp"/>
          <w:sz w:val="24"/>
          <w:szCs w:val="24"/>
          <w:highlight w:val="yellow"/>
          <w:rtl/>
        </w:rPr>
        <w:t>هفته سوم: 16 متر/دقیقه</w:t>
      </w:r>
    </w:p>
    <w:p w14:paraId="528CE473" w14:textId="77777777" w:rsidR="00CA426F" w:rsidRPr="0042446B" w:rsidRDefault="00CA426F" w:rsidP="00CA426F">
      <w:pPr>
        <w:rPr>
          <w:rFonts w:ascii="IRANSharp" w:hAnsi="IRANSharp" w:cs="IRANSharp"/>
          <w:sz w:val="24"/>
          <w:szCs w:val="24"/>
          <w:highlight w:val="yellow"/>
        </w:rPr>
      </w:pPr>
      <w:r w:rsidRPr="0042446B">
        <w:rPr>
          <w:rFonts w:ascii="IRANSharp" w:hAnsi="IRANSharp" w:cs="IRANSharp"/>
          <w:sz w:val="24"/>
          <w:szCs w:val="24"/>
          <w:highlight w:val="yellow"/>
          <w:rtl/>
        </w:rPr>
        <w:t>شیب تردمیل</w:t>
      </w:r>
      <w:r w:rsidRPr="0042446B">
        <w:rPr>
          <w:rFonts w:ascii="IRANSharp" w:hAnsi="IRANSharp" w:cs="IRANSharp"/>
          <w:sz w:val="24"/>
          <w:szCs w:val="24"/>
          <w:highlight w:val="yellow"/>
        </w:rPr>
        <w:t>: 0٪ (</w:t>
      </w:r>
      <w:r w:rsidRPr="0042446B">
        <w:rPr>
          <w:rFonts w:ascii="IRANSharp" w:hAnsi="IRANSharp" w:cs="IRANSharp"/>
          <w:sz w:val="24"/>
          <w:szCs w:val="24"/>
          <w:highlight w:val="yellow"/>
          <w:rtl/>
        </w:rPr>
        <w:t>تمرین هوازی با شدت متوسط</w:t>
      </w:r>
      <w:r w:rsidRPr="0042446B">
        <w:rPr>
          <w:rFonts w:ascii="IRANSharp" w:hAnsi="IRANSharp" w:cs="IRANSharp"/>
          <w:sz w:val="24"/>
          <w:szCs w:val="24"/>
          <w:highlight w:val="yellow"/>
        </w:rPr>
        <w:t>)</w:t>
      </w:r>
    </w:p>
    <w:p w14:paraId="0224EE1E" w14:textId="77777777" w:rsidR="00CA426F" w:rsidRPr="00CA426F" w:rsidRDefault="00CA426F" w:rsidP="00CA426F">
      <w:pPr>
        <w:rPr>
          <w:rFonts w:ascii="IRANSharp" w:hAnsi="IRANSharp" w:cs="IRANSharp"/>
          <w:sz w:val="24"/>
          <w:szCs w:val="24"/>
        </w:rPr>
      </w:pPr>
      <w:r w:rsidRPr="0042446B">
        <w:rPr>
          <w:rFonts w:ascii="IRANSharp" w:hAnsi="IRANSharp" w:cs="IRANSharp"/>
          <w:sz w:val="24"/>
          <w:szCs w:val="24"/>
          <w:highlight w:val="yellow"/>
          <w:rtl/>
        </w:rPr>
        <w:t>این شدت تمرین معادل ورزش هوازی با شدت متوسط بوده و بر اساس مطالعات پیشین، قادر به ایجاد سازگاری‌های متابولیکی و تغییرات مفید در میکروبیوتای روده بدون القای استرس فیزیکی شدید در موش‌ها است. موش‌های گروه اهداکننده غیرورزشی</w:t>
      </w:r>
      <w:r w:rsidRPr="0042446B">
        <w:rPr>
          <w:rFonts w:ascii="IRANSharp" w:hAnsi="IRANSharp" w:cs="IRANSharp"/>
          <w:sz w:val="24"/>
          <w:szCs w:val="24"/>
          <w:highlight w:val="yellow"/>
        </w:rPr>
        <w:t xml:space="preserve"> (N-E-FMT) </w:t>
      </w:r>
      <w:r w:rsidRPr="0042446B">
        <w:rPr>
          <w:rFonts w:ascii="IRANSharp" w:hAnsi="IRANSharp" w:cs="IRANSharp"/>
          <w:sz w:val="24"/>
          <w:szCs w:val="24"/>
          <w:highlight w:val="yellow"/>
          <w:rtl/>
        </w:rPr>
        <w:t>در تمام مدت مطالعه بدون فعالیت ورزشی و تنها تحت شرایط استاندارد نگهداری شدند</w:t>
      </w:r>
      <w:r w:rsidRPr="0042446B">
        <w:rPr>
          <w:rFonts w:ascii="IRANSharp" w:hAnsi="IRANSharp" w:cs="IRANSharp"/>
          <w:sz w:val="24"/>
          <w:szCs w:val="24"/>
          <w:highlight w:val="yellow"/>
        </w:rPr>
        <w:t>.</w:t>
      </w:r>
    </w:p>
    <w:p w14:paraId="5DCF9C4F" w14:textId="1EEAD44C" w:rsidR="00CA426F" w:rsidRDefault="00CA426F" w:rsidP="00CA426F">
      <w:pPr>
        <w:rPr>
          <w:rFonts w:ascii="IRANSharp" w:hAnsi="IRANSharp" w:cs="IRANSharp"/>
          <w:sz w:val="24"/>
          <w:szCs w:val="24"/>
          <w:rtl/>
        </w:rPr>
      </w:pPr>
    </w:p>
    <w:p w14:paraId="4814290D" w14:textId="77777777" w:rsidR="00CA426F" w:rsidRPr="00CA426F" w:rsidRDefault="00CA426F" w:rsidP="00CA426F">
      <w:pPr>
        <w:rPr>
          <w:rFonts w:ascii="IRANSharp" w:hAnsi="IRANSharp" w:cs="IRANSharp"/>
          <w:sz w:val="24"/>
          <w:szCs w:val="24"/>
        </w:rPr>
      </w:pPr>
    </w:p>
    <w:p w14:paraId="01B7A5C3" w14:textId="77777777" w:rsidR="00DF2A7B" w:rsidRPr="008232EA" w:rsidRDefault="00DF2A7B" w:rsidP="00DF2A7B">
      <w:pPr>
        <w:rPr>
          <w:rFonts w:ascii="IRANSharp" w:hAnsi="IRANSharp" w:cs="IRANSharp"/>
          <w:sz w:val="24"/>
          <w:szCs w:val="24"/>
          <w:rtl/>
        </w:rPr>
      </w:pPr>
    </w:p>
    <w:p w14:paraId="7D5EDC90"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گروه‌های آزمایشی</w:t>
      </w:r>
    </w:p>
    <w:p w14:paraId="3B407F65"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موش‌ها به طور تصادفی به چهار گروه آزمایشی</w:t>
      </w:r>
      <w:r w:rsidRPr="008232EA">
        <w:rPr>
          <w:rFonts w:ascii="IRANSharp" w:hAnsi="IRANSharp" w:cs="IRANSharp"/>
          <w:sz w:val="24"/>
          <w:szCs w:val="24"/>
        </w:rPr>
        <w:t xml:space="preserve"> (n=8 </w:t>
      </w:r>
      <w:r w:rsidRPr="008232EA">
        <w:rPr>
          <w:rFonts w:ascii="IRANSharp" w:hAnsi="IRANSharp" w:cs="IRANSharp"/>
          <w:sz w:val="24"/>
          <w:szCs w:val="24"/>
          <w:rtl/>
        </w:rPr>
        <w:t>در هر گروه</w:t>
      </w:r>
      <w:r w:rsidRPr="008232EA">
        <w:rPr>
          <w:rFonts w:ascii="IRANSharp" w:hAnsi="IRANSharp" w:cs="IRANSharp"/>
          <w:sz w:val="24"/>
          <w:szCs w:val="24"/>
        </w:rPr>
        <w:t xml:space="preserve">) </w:t>
      </w:r>
      <w:r w:rsidRPr="008232EA">
        <w:rPr>
          <w:rFonts w:ascii="IRANSharp" w:hAnsi="IRANSharp" w:cs="IRANSharp"/>
          <w:sz w:val="24"/>
          <w:szCs w:val="24"/>
          <w:rtl/>
        </w:rPr>
        <w:t>تقسیم شدند</w:t>
      </w:r>
      <w:r w:rsidRPr="008232EA">
        <w:rPr>
          <w:rFonts w:ascii="IRANSharp" w:hAnsi="IRANSharp" w:cs="IRANSharp"/>
          <w:sz w:val="24"/>
          <w:szCs w:val="24"/>
        </w:rPr>
        <w:t>:</w:t>
      </w:r>
    </w:p>
    <w:p w14:paraId="7AE19175" w14:textId="6757035D"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 xml:space="preserve"> بدون مداخله؛ به عنوان گروه کنترل پایه در نظر گرفته شد</w:t>
      </w:r>
      <w:r w:rsidRPr="008232EA">
        <w:rPr>
          <w:rFonts w:ascii="IRANSharp" w:hAnsi="IRANSharp" w:cs="IRANSharp"/>
          <w:sz w:val="24"/>
          <w:szCs w:val="24"/>
        </w:rPr>
        <w:t>.</w:t>
      </w:r>
    </w:p>
    <w:p w14:paraId="2FB3F135" w14:textId="035DB34D"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کنترل: به مدت سه ماه در معرض استرس خفیف مزمن غیرقابل پیش‌بینی</w:t>
      </w:r>
      <w:r w:rsidRPr="008232EA">
        <w:rPr>
          <w:rFonts w:ascii="IRANSharp" w:hAnsi="IRANSharp" w:cs="IRANSharp"/>
          <w:sz w:val="24"/>
          <w:szCs w:val="24"/>
        </w:rPr>
        <w:t xml:space="preserve"> (CUMS) </w:t>
      </w:r>
      <w:r w:rsidRPr="008232EA">
        <w:rPr>
          <w:rFonts w:ascii="IRANSharp" w:hAnsi="IRANSharp" w:cs="IRANSharp"/>
          <w:sz w:val="24"/>
          <w:szCs w:val="24"/>
          <w:rtl/>
        </w:rPr>
        <w:t>قرار گرفتند و پس از آن به مدت دو هفته، روزانه یک بار به مدت دو هفته با نرمال سالین گاواژ شدند</w:t>
      </w:r>
      <w:r w:rsidRPr="008232EA">
        <w:rPr>
          <w:rFonts w:ascii="IRANSharp" w:hAnsi="IRANSharp" w:cs="IRANSharp"/>
          <w:sz w:val="24"/>
          <w:szCs w:val="24"/>
        </w:rPr>
        <w:t>.</w:t>
      </w:r>
      <w:r w:rsidR="00D9327B">
        <w:rPr>
          <w:rFonts w:ascii="IRANSharp" w:hAnsi="IRANSharp" w:cs="IRANSharp" w:hint="cs"/>
          <w:sz w:val="24"/>
          <w:szCs w:val="24"/>
          <w:rtl/>
        </w:rPr>
        <w:t>این استرس موجب کاهش وزن موش ها و افزایش علائم اضطرابی (افزایش تعداد مدفوع و تعداد موارد دفع) شد.</w:t>
      </w:r>
    </w:p>
    <w:p w14:paraId="34A41ECF" w14:textId="0FA2A473" w:rsidR="00CA426F" w:rsidRDefault="00B51846" w:rsidP="00DF2A7B">
      <w:pPr>
        <w:rPr>
          <w:rFonts w:ascii="IRANSharp" w:hAnsi="IRANSharp" w:cs="IRANSharp"/>
          <w:sz w:val="24"/>
          <w:szCs w:val="24"/>
          <w:rtl/>
        </w:rPr>
      </w:pPr>
      <w:r>
        <w:rPr>
          <w:rFonts w:ascii="IRANSharp" w:hAnsi="IRANSharp" w:cs="IRANSharp"/>
          <w:sz w:val="24"/>
          <w:szCs w:val="24"/>
        </w:rPr>
        <w:t xml:space="preserve"> </w:t>
      </w:r>
      <w:proofErr w:type="gramStart"/>
      <w:r>
        <w:rPr>
          <w:rFonts w:ascii="IRANSharp" w:hAnsi="IRANSharp" w:cs="IRANSharp"/>
          <w:sz w:val="24"/>
          <w:szCs w:val="24"/>
        </w:rPr>
        <w:t>:</w:t>
      </w:r>
      <w:r w:rsidR="00DF2A7B" w:rsidRPr="008232EA">
        <w:rPr>
          <w:rFonts w:ascii="IRANSharp" w:hAnsi="IRANSharp" w:cs="IRANSharp"/>
          <w:sz w:val="24"/>
          <w:szCs w:val="24"/>
        </w:rPr>
        <w:t>N</w:t>
      </w:r>
      <w:proofErr w:type="gramEnd"/>
      <w:r w:rsidR="00DF2A7B" w:rsidRPr="008232EA">
        <w:rPr>
          <w:rFonts w:ascii="IRANSharp" w:hAnsi="IRANSharp" w:cs="IRANSharp"/>
          <w:sz w:val="24"/>
          <w:szCs w:val="24"/>
        </w:rPr>
        <w:t xml:space="preserve">-E-FMT </w:t>
      </w:r>
      <w:r w:rsidR="00DF2A7B" w:rsidRPr="008232EA">
        <w:rPr>
          <w:rFonts w:ascii="IRANSharp" w:hAnsi="IRANSharp" w:cs="IRANSharp"/>
          <w:sz w:val="24"/>
          <w:szCs w:val="24"/>
          <w:rtl/>
        </w:rPr>
        <w:t>به مدت سه ماه در معرض</w:t>
      </w:r>
      <w:r w:rsidR="00DF2A7B" w:rsidRPr="008232EA">
        <w:rPr>
          <w:rFonts w:ascii="IRANSharp" w:hAnsi="IRANSharp" w:cs="IRANSharp"/>
          <w:sz w:val="24"/>
          <w:szCs w:val="24"/>
        </w:rPr>
        <w:t xml:space="preserve"> CUMS </w:t>
      </w:r>
      <w:r w:rsidR="00DF2A7B" w:rsidRPr="008232EA">
        <w:rPr>
          <w:rFonts w:ascii="IRANSharp" w:hAnsi="IRANSharp" w:cs="IRANSharp"/>
          <w:sz w:val="24"/>
          <w:szCs w:val="24"/>
          <w:rtl/>
        </w:rPr>
        <w:t>قرار گرفتند و سپس با استفاده از یک رژیم آنتی‌بیوتیکی (وانکومایسین، آمپی‌سیلین و نئومایسین) تحت تخلیه میکروبیوتا قرار گرفتند.</w:t>
      </w:r>
    </w:p>
    <w:p w14:paraId="544A9740" w14:textId="77777777" w:rsidR="00CA426F" w:rsidRPr="00CA426F" w:rsidRDefault="00CA426F" w:rsidP="00CA426F">
      <w:pPr>
        <w:rPr>
          <w:rFonts w:ascii="IRANSharp" w:hAnsi="IRANSharp" w:cs="IRANSharp"/>
          <w:sz w:val="24"/>
          <w:szCs w:val="24"/>
        </w:rPr>
      </w:pPr>
      <w:r w:rsidRPr="00CA426F">
        <w:rPr>
          <w:rFonts w:ascii="IRANSharp" w:hAnsi="IRANSharp" w:cs="IRANSharp"/>
          <w:sz w:val="24"/>
          <w:szCs w:val="24"/>
          <w:rtl/>
        </w:rPr>
        <w:t>رژیم آنتی‌بیوتیکی پیش از</w:t>
      </w:r>
      <w:r w:rsidRPr="00CA426F">
        <w:rPr>
          <w:rFonts w:ascii="IRANSharp" w:hAnsi="IRANSharp" w:cs="IRANSharp"/>
          <w:sz w:val="24"/>
          <w:szCs w:val="24"/>
        </w:rPr>
        <w:t xml:space="preserve"> FMT</w:t>
      </w:r>
    </w:p>
    <w:p w14:paraId="4C99536E" w14:textId="77777777" w:rsidR="00CA426F" w:rsidRPr="00CA426F" w:rsidRDefault="00CA426F" w:rsidP="00CA426F">
      <w:pPr>
        <w:rPr>
          <w:rFonts w:ascii="IRANSharp" w:hAnsi="IRANSharp" w:cs="IRANSharp"/>
          <w:sz w:val="24"/>
          <w:szCs w:val="24"/>
        </w:rPr>
      </w:pPr>
      <w:r w:rsidRPr="00CA426F">
        <w:rPr>
          <w:rFonts w:ascii="IRANSharp" w:hAnsi="IRANSharp" w:cs="IRANSharp"/>
          <w:sz w:val="24"/>
          <w:szCs w:val="24"/>
          <w:rtl/>
        </w:rPr>
        <w:t>برای تخلیه میکروبیوتای روده در موش‌های گیرنده گروه‌های</w:t>
      </w:r>
      <w:r w:rsidRPr="00CA426F">
        <w:rPr>
          <w:rFonts w:ascii="IRANSharp" w:hAnsi="IRANSharp" w:cs="IRANSharp"/>
          <w:sz w:val="24"/>
          <w:szCs w:val="24"/>
        </w:rPr>
        <w:t xml:space="preserve"> N-E-FMT </w:t>
      </w:r>
      <w:r w:rsidRPr="00CA426F">
        <w:rPr>
          <w:rFonts w:ascii="IRANSharp" w:hAnsi="IRANSharp" w:cs="IRANSharp"/>
          <w:sz w:val="24"/>
          <w:szCs w:val="24"/>
          <w:rtl/>
        </w:rPr>
        <w:t>و</w:t>
      </w:r>
      <w:r w:rsidRPr="00CA426F">
        <w:rPr>
          <w:rFonts w:ascii="IRANSharp" w:hAnsi="IRANSharp" w:cs="IRANSharp"/>
          <w:sz w:val="24"/>
          <w:szCs w:val="24"/>
        </w:rPr>
        <w:t xml:space="preserve"> E-FMT</w:t>
      </w:r>
      <w:r w:rsidRPr="00CA426F">
        <w:rPr>
          <w:rFonts w:ascii="IRANSharp" w:hAnsi="IRANSharp" w:cs="IRANSharp"/>
          <w:sz w:val="24"/>
          <w:szCs w:val="24"/>
          <w:rtl/>
        </w:rPr>
        <w:t>، از یک کوکتل آنتی‌بیوتیکی وسیع‌الطیف به مدت ۱۴</w:t>
      </w:r>
      <w:r w:rsidRPr="00CA426F">
        <w:rPr>
          <w:rFonts w:ascii="IRANSharp" w:hAnsi="IRANSharp" w:cs="IRANSharp"/>
          <w:sz w:val="24"/>
          <w:szCs w:val="24"/>
        </w:rPr>
        <w:t xml:space="preserve"> </w:t>
      </w:r>
      <w:r w:rsidRPr="00CA426F">
        <w:rPr>
          <w:rFonts w:ascii="IRANSharp" w:hAnsi="IRANSharp" w:cs="IRANSharp"/>
          <w:sz w:val="24"/>
          <w:szCs w:val="24"/>
          <w:rtl/>
        </w:rPr>
        <w:t>روز متوالی استفاده شد. آنتی‌بیوتیک‌ها به‌صورت خوراکی (گاواژ) و روزانه تجویز شدند</w:t>
      </w:r>
      <w:r w:rsidRPr="00CA426F">
        <w:rPr>
          <w:rFonts w:ascii="IRANSharp" w:hAnsi="IRANSharp" w:cs="IRANSharp"/>
          <w:sz w:val="24"/>
          <w:szCs w:val="24"/>
        </w:rPr>
        <w:t>:</w:t>
      </w:r>
    </w:p>
    <w:p w14:paraId="3122935B" w14:textId="77777777" w:rsidR="00CA426F" w:rsidRPr="00CA426F" w:rsidRDefault="00CA426F" w:rsidP="00CA426F">
      <w:pPr>
        <w:rPr>
          <w:rFonts w:ascii="IRANSharp" w:hAnsi="IRANSharp" w:cs="IRANSharp"/>
          <w:sz w:val="24"/>
          <w:szCs w:val="24"/>
        </w:rPr>
      </w:pPr>
      <w:r w:rsidRPr="00CA426F">
        <w:rPr>
          <w:rFonts w:ascii="IRANSharp" w:hAnsi="IRANSharp" w:cs="IRANSharp"/>
          <w:sz w:val="24"/>
          <w:szCs w:val="24"/>
          <w:rtl/>
        </w:rPr>
        <w:t>وانکومایسین</w:t>
      </w:r>
      <w:r w:rsidRPr="00CA426F">
        <w:rPr>
          <w:rFonts w:ascii="IRANSharp" w:hAnsi="IRANSharp" w:cs="IRANSharp"/>
          <w:sz w:val="24"/>
          <w:szCs w:val="24"/>
        </w:rPr>
        <w:t>: 50 mg/kg/day</w:t>
      </w:r>
    </w:p>
    <w:p w14:paraId="167BCF38" w14:textId="77777777" w:rsidR="00CA426F" w:rsidRPr="00CA426F" w:rsidRDefault="00CA426F" w:rsidP="00CA426F">
      <w:pPr>
        <w:rPr>
          <w:rFonts w:ascii="IRANSharp" w:hAnsi="IRANSharp" w:cs="IRANSharp"/>
          <w:sz w:val="24"/>
          <w:szCs w:val="24"/>
        </w:rPr>
      </w:pPr>
      <w:r w:rsidRPr="00CA426F">
        <w:rPr>
          <w:rFonts w:ascii="IRANSharp" w:hAnsi="IRANSharp" w:cs="IRANSharp"/>
          <w:sz w:val="24"/>
          <w:szCs w:val="24"/>
          <w:rtl/>
        </w:rPr>
        <w:t>آمپی‌سیلین</w:t>
      </w:r>
      <w:r w:rsidRPr="00CA426F">
        <w:rPr>
          <w:rFonts w:ascii="IRANSharp" w:hAnsi="IRANSharp" w:cs="IRANSharp"/>
          <w:sz w:val="24"/>
          <w:szCs w:val="24"/>
        </w:rPr>
        <w:t>: 100 mg/kg/day</w:t>
      </w:r>
    </w:p>
    <w:p w14:paraId="26C963EC" w14:textId="77777777" w:rsidR="00CA426F" w:rsidRPr="00CA426F" w:rsidRDefault="00CA426F" w:rsidP="00CA426F">
      <w:pPr>
        <w:rPr>
          <w:rFonts w:ascii="IRANSharp" w:hAnsi="IRANSharp" w:cs="IRANSharp"/>
          <w:sz w:val="24"/>
          <w:szCs w:val="24"/>
        </w:rPr>
      </w:pPr>
      <w:r w:rsidRPr="00CA426F">
        <w:rPr>
          <w:rFonts w:ascii="IRANSharp" w:hAnsi="IRANSharp" w:cs="IRANSharp"/>
          <w:sz w:val="24"/>
          <w:szCs w:val="24"/>
          <w:rtl/>
        </w:rPr>
        <w:t>نئومایسین</w:t>
      </w:r>
      <w:r w:rsidRPr="00CA426F">
        <w:rPr>
          <w:rFonts w:ascii="IRANSharp" w:hAnsi="IRANSharp" w:cs="IRANSharp"/>
          <w:sz w:val="24"/>
          <w:szCs w:val="24"/>
        </w:rPr>
        <w:t>: 100 mg/kg/day</w:t>
      </w:r>
    </w:p>
    <w:p w14:paraId="170B20A4" w14:textId="77777777" w:rsidR="00CA426F" w:rsidRPr="00CA426F" w:rsidRDefault="00CA426F" w:rsidP="00CA426F">
      <w:pPr>
        <w:rPr>
          <w:rFonts w:ascii="IRANSharp" w:hAnsi="IRANSharp" w:cs="IRANSharp"/>
          <w:sz w:val="24"/>
          <w:szCs w:val="24"/>
        </w:rPr>
      </w:pPr>
      <w:r w:rsidRPr="00CA426F">
        <w:rPr>
          <w:rFonts w:ascii="IRANSharp" w:hAnsi="IRANSharp" w:cs="IRANSharp"/>
          <w:sz w:val="24"/>
          <w:szCs w:val="24"/>
          <w:rtl/>
        </w:rPr>
        <w:t>پس از پایان دوره آنتی‌بیوتیکی، یک دوره شست‌وشوی 48 ساعته بدون مداخله در نظر گرفته شد و سپس پیوند میکروبیوتای مدفوع</w:t>
      </w:r>
      <w:r w:rsidRPr="00CA426F">
        <w:rPr>
          <w:rFonts w:ascii="IRANSharp" w:hAnsi="IRANSharp" w:cs="IRANSharp"/>
          <w:sz w:val="24"/>
          <w:szCs w:val="24"/>
        </w:rPr>
        <w:t xml:space="preserve"> (FMT) </w:t>
      </w:r>
      <w:r w:rsidRPr="00CA426F">
        <w:rPr>
          <w:rFonts w:ascii="IRANSharp" w:hAnsi="IRANSharp" w:cs="IRANSharp"/>
          <w:sz w:val="24"/>
          <w:szCs w:val="24"/>
          <w:rtl/>
        </w:rPr>
        <w:t>به مدت ۱۴</w:t>
      </w:r>
      <w:r w:rsidRPr="00CA426F">
        <w:rPr>
          <w:rFonts w:ascii="IRANSharp" w:hAnsi="IRANSharp" w:cs="IRANSharp"/>
          <w:sz w:val="24"/>
          <w:szCs w:val="24"/>
        </w:rPr>
        <w:t xml:space="preserve"> </w:t>
      </w:r>
      <w:r w:rsidRPr="00CA426F">
        <w:rPr>
          <w:rFonts w:ascii="IRANSharp" w:hAnsi="IRANSharp" w:cs="IRANSharp"/>
          <w:sz w:val="24"/>
          <w:szCs w:val="24"/>
          <w:rtl/>
        </w:rPr>
        <w:t>روز متوالی انجام گرفت</w:t>
      </w:r>
      <w:r w:rsidRPr="00CA426F">
        <w:rPr>
          <w:rFonts w:ascii="IRANSharp" w:hAnsi="IRANSharp" w:cs="IRANSharp"/>
          <w:sz w:val="24"/>
          <w:szCs w:val="24"/>
        </w:rPr>
        <w:t>.</w:t>
      </w:r>
    </w:p>
    <w:p w14:paraId="24823C0E" w14:textId="4877BD40"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 xml:space="preserve"> پس از دو روز استراحت، روزانه به مدت دو هفته مایع رویی مدفوع موش‌های اهداکننده بی‌تحرک را به صورت گاواژ خوراکی دریافت کردند</w:t>
      </w:r>
      <w:r w:rsidRPr="008232EA">
        <w:rPr>
          <w:rFonts w:ascii="IRANSharp" w:hAnsi="IRANSharp" w:cs="IRANSharp"/>
          <w:sz w:val="24"/>
          <w:szCs w:val="24"/>
        </w:rPr>
        <w:t>.</w:t>
      </w:r>
    </w:p>
    <w:p w14:paraId="3A820E01" w14:textId="59B3093C" w:rsidR="00DF2A7B" w:rsidRPr="008232EA" w:rsidRDefault="00B51846" w:rsidP="00DF2A7B">
      <w:pPr>
        <w:rPr>
          <w:rFonts w:ascii="IRANSharp" w:hAnsi="IRANSharp" w:cs="IRANSharp"/>
          <w:sz w:val="24"/>
          <w:szCs w:val="24"/>
          <w:rtl/>
        </w:rPr>
      </w:pPr>
      <w:proofErr w:type="gramStart"/>
      <w:r w:rsidRPr="008232EA">
        <w:rPr>
          <w:rFonts w:ascii="IRANSharp" w:hAnsi="IRANSharp" w:cs="IRANSharp"/>
          <w:sz w:val="24"/>
          <w:szCs w:val="24"/>
        </w:rPr>
        <w:t>:</w:t>
      </w:r>
      <w:r w:rsidR="00DF2A7B" w:rsidRPr="008232EA">
        <w:rPr>
          <w:rFonts w:ascii="IRANSharp" w:hAnsi="IRANSharp" w:cs="IRANSharp"/>
          <w:sz w:val="24"/>
          <w:szCs w:val="24"/>
        </w:rPr>
        <w:t>E</w:t>
      </w:r>
      <w:proofErr w:type="gramEnd"/>
      <w:r w:rsidR="00DF2A7B" w:rsidRPr="008232EA">
        <w:rPr>
          <w:rFonts w:ascii="IRANSharp" w:hAnsi="IRANSharp" w:cs="IRANSharp"/>
          <w:sz w:val="24"/>
          <w:szCs w:val="24"/>
        </w:rPr>
        <w:t>-</w:t>
      </w:r>
      <w:proofErr w:type="gramStart"/>
      <w:r w:rsidR="00DF2A7B" w:rsidRPr="008232EA">
        <w:rPr>
          <w:rFonts w:ascii="IRANSharp" w:hAnsi="IRANSharp" w:cs="IRANSharp"/>
          <w:sz w:val="24"/>
          <w:szCs w:val="24"/>
        </w:rPr>
        <w:t xml:space="preserve">FMT </w:t>
      </w:r>
      <w:r>
        <w:rPr>
          <w:rFonts w:ascii="IRANSharp" w:hAnsi="IRANSharp" w:cs="IRANSharp" w:hint="cs"/>
          <w:sz w:val="24"/>
          <w:szCs w:val="24"/>
          <w:rtl/>
        </w:rPr>
        <w:t xml:space="preserve"> </w:t>
      </w:r>
      <w:r w:rsidR="00DF2A7B" w:rsidRPr="008232EA">
        <w:rPr>
          <w:rFonts w:ascii="IRANSharp" w:hAnsi="IRANSharp" w:cs="IRANSharp"/>
          <w:sz w:val="24"/>
          <w:szCs w:val="24"/>
          <w:rtl/>
        </w:rPr>
        <w:t>مشابه</w:t>
      </w:r>
      <w:proofErr w:type="gramEnd"/>
      <w:r w:rsidR="00DF2A7B" w:rsidRPr="008232EA">
        <w:rPr>
          <w:rFonts w:ascii="IRANSharp" w:hAnsi="IRANSharp" w:cs="IRANSharp"/>
          <w:sz w:val="24"/>
          <w:szCs w:val="24"/>
        </w:rPr>
        <w:t xml:space="preserve"> N-E-FMT</w:t>
      </w:r>
      <w:r w:rsidR="00DF2A7B" w:rsidRPr="008232EA">
        <w:rPr>
          <w:rFonts w:ascii="IRANSharp" w:hAnsi="IRANSharp" w:cs="IRANSharp"/>
          <w:sz w:val="24"/>
          <w:szCs w:val="24"/>
          <w:rtl/>
        </w:rPr>
        <w:t>، اما مایع رویی مدفوع موش‌های اهداکننده آموزش دیده با ورزش (که به مدت سه هفته از طریق ورزش هوازی روزانه روی تردمیل آموزش دیده بودند) به مدت دو هفته دریافت کردند. پروتکل استرس خفیف غیرقابل پیش‌بینی مزمن</w:t>
      </w:r>
      <w:r w:rsidR="00DF2A7B" w:rsidRPr="008232EA">
        <w:rPr>
          <w:rFonts w:ascii="IRANSharp" w:hAnsi="IRANSharp" w:cs="IRANSharp"/>
          <w:sz w:val="24"/>
          <w:szCs w:val="24"/>
        </w:rPr>
        <w:t xml:space="preserve"> (CUMS)</w:t>
      </w:r>
    </w:p>
    <w:p w14:paraId="2A601B60"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Pr>
        <w:t xml:space="preserve">CUMS </w:t>
      </w:r>
      <w:r w:rsidRPr="008232EA">
        <w:rPr>
          <w:rFonts w:ascii="IRANSharp" w:hAnsi="IRANSharp" w:cs="IRANSharp"/>
          <w:sz w:val="24"/>
          <w:szCs w:val="24"/>
          <w:rtl/>
        </w:rPr>
        <w:t>به عنوان هر ترکیب غیرقابل پیش‌بینی از عوامل استرس‌زا در عرض ۳ ماه تعریف شد. این عوامل شامل قرار گرفتن در معرض آویزان بودن دم، بستر مرطوب، اختلالات صوتی، روشنایی در طول چرخه تاریکی و تغییر جهت قفس بود</w:t>
      </w:r>
      <w:r w:rsidRPr="008232EA">
        <w:rPr>
          <w:rFonts w:ascii="IRANSharp" w:hAnsi="IRANSharp" w:cs="IRANSharp"/>
          <w:sz w:val="24"/>
          <w:szCs w:val="24"/>
        </w:rPr>
        <w:t>.</w:t>
      </w:r>
    </w:p>
    <w:p w14:paraId="5970EA28"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پیوند میکروبیوتای مدفوع</w:t>
      </w:r>
      <w:r w:rsidRPr="008232EA">
        <w:rPr>
          <w:rFonts w:ascii="IRANSharp" w:hAnsi="IRANSharp" w:cs="IRANSharp"/>
          <w:sz w:val="24"/>
          <w:szCs w:val="24"/>
        </w:rPr>
        <w:t xml:space="preserve"> (FMT)</w:t>
      </w:r>
    </w:p>
    <w:p w14:paraId="5BD3E89B"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مواد مدفوعی موش‌های اهداکننده جمع‌آوری و قبل از سانتریفیوژ در</w:t>
      </w:r>
      <w:r w:rsidRPr="008232EA">
        <w:rPr>
          <w:rFonts w:ascii="IRANSharp" w:hAnsi="IRANSharp" w:cs="IRANSharp"/>
          <w:sz w:val="24"/>
          <w:szCs w:val="24"/>
        </w:rPr>
        <w:t xml:space="preserve"> PBS </w:t>
      </w:r>
      <w:r w:rsidRPr="008232EA">
        <w:rPr>
          <w:rFonts w:ascii="IRANSharp" w:hAnsi="IRANSharp" w:cs="IRANSharp"/>
          <w:sz w:val="24"/>
          <w:szCs w:val="24"/>
          <w:rtl/>
        </w:rPr>
        <w:t>استریل همگن‌سازی شدند. مایع رویی به مدت دو هفته از طریق گاواژ دهانی (۲۰۰ میکرولیتر/موش/روز) تجویز شد. به موش‌های گروه‌های</w:t>
      </w:r>
      <w:r w:rsidRPr="008232EA">
        <w:rPr>
          <w:rFonts w:ascii="IRANSharp" w:hAnsi="IRANSharp" w:cs="IRANSharp"/>
          <w:sz w:val="24"/>
          <w:szCs w:val="24"/>
        </w:rPr>
        <w:t xml:space="preserve"> N-E-FMT </w:t>
      </w:r>
      <w:r w:rsidRPr="008232EA">
        <w:rPr>
          <w:rFonts w:ascii="IRANSharp" w:hAnsi="IRANSharp" w:cs="IRANSharp"/>
          <w:sz w:val="24"/>
          <w:szCs w:val="24"/>
          <w:rtl/>
        </w:rPr>
        <w:t>و</w:t>
      </w:r>
      <w:r w:rsidRPr="008232EA">
        <w:rPr>
          <w:rFonts w:ascii="IRANSharp" w:hAnsi="IRANSharp" w:cs="IRANSharp"/>
          <w:sz w:val="24"/>
          <w:szCs w:val="24"/>
        </w:rPr>
        <w:t xml:space="preserve"> E-FMT </w:t>
      </w:r>
      <w:r w:rsidRPr="008232EA">
        <w:rPr>
          <w:rFonts w:ascii="IRANSharp" w:hAnsi="IRANSharp" w:cs="IRANSharp"/>
          <w:sz w:val="24"/>
          <w:szCs w:val="24"/>
          <w:rtl/>
        </w:rPr>
        <w:t>دو روز دوره نقاهت از آنتی‌بیوتیک‌ها قبل از تجویز</w:t>
      </w:r>
      <w:r w:rsidRPr="008232EA">
        <w:rPr>
          <w:rFonts w:ascii="IRANSharp" w:hAnsi="IRANSharp" w:cs="IRANSharp"/>
          <w:sz w:val="24"/>
          <w:szCs w:val="24"/>
        </w:rPr>
        <w:t xml:space="preserve"> FMT </w:t>
      </w:r>
      <w:r w:rsidRPr="008232EA">
        <w:rPr>
          <w:rFonts w:ascii="IRANSharp" w:hAnsi="IRANSharp" w:cs="IRANSharp"/>
          <w:sz w:val="24"/>
          <w:szCs w:val="24"/>
          <w:rtl/>
        </w:rPr>
        <w:t>داده شد</w:t>
      </w:r>
      <w:r w:rsidRPr="008232EA">
        <w:rPr>
          <w:rFonts w:ascii="IRANSharp" w:hAnsi="IRANSharp" w:cs="IRANSharp"/>
          <w:sz w:val="24"/>
          <w:szCs w:val="24"/>
        </w:rPr>
        <w:t>.</w:t>
      </w:r>
    </w:p>
    <w:p w14:paraId="7786BBB0"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سنجش ظرفیت آنتی‌اکسیدانی کل</w:t>
      </w:r>
      <w:r w:rsidRPr="008232EA">
        <w:rPr>
          <w:rFonts w:ascii="IRANSharp" w:hAnsi="IRANSharp" w:cs="IRANSharp"/>
          <w:sz w:val="24"/>
          <w:szCs w:val="24"/>
        </w:rPr>
        <w:t xml:space="preserve"> (TAC)</w:t>
      </w:r>
    </w:p>
    <w:p w14:paraId="46B31FA2" w14:textId="04745107" w:rsidR="00DF2A7B" w:rsidRPr="008232EA" w:rsidRDefault="00DF2A7B" w:rsidP="00B51846">
      <w:pPr>
        <w:rPr>
          <w:rFonts w:ascii="IRANSharp" w:hAnsi="IRANSharp" w:cs="IRANSharp"/>
          <w:sz w:val="24"/>
          <w:szCs w:val="24"/>
          <w:rtl/>
        </w:rPr>
      </w:pPr>
      <w:r w:rsidRPr="008232EA">
        <w:rPr>
          <w:rFonts w:ascii="IRANSharp" w:hAnsi="IRANSharp" w:cs="IRANSharp"/>
          <w:sz w:val="24"/>
          <w:szCs w:val="24"/>
          <w:rtl/>
        </w:rPr>
        <w:t>سطح</w:t>
      </w:r>
      <w:r w:rsidRPr="008232EA">
        <w:rPr>
          <w:rFonts w:ascii="IRANSharp" w:hAnsi="IRANSharp" w:cs="IRANSharp"/>
          <w:sz w:val="24"/>
          <w:szCs w:val="24"/>
        </w:rPr>
        <w:t xml:space="preserve"> TAC </w:t>
      </w:r>
      <w:r w:rsidRPr="008232EA">
        <w:rPr>
          <w:rFonts w:ascii="IRANSharp" w:hAnsi="IRANSharp" w:cs="IRANSharp"/>
          <w:sz w:val="24"/>
          <w:szCs w:val="24"/>
          <w:rtl/>
        </w:rPr>
        <w:t>سرم با استفاده از کیت سنجش</w:t>
      </w:r>
      <w:r w:rsidRPr="008232EA">
        <w:rPr>
          <w:rFonts w:ascii="IRANSharp" w:hAnsi="IRANSharp" w:cs="IRANSharp"/>
          <w:sz w:val="24"/>
          <w:szCs w:val="24"/>
        </w:rPr>
        <w:t xml:space="preserve"> </w:t>
      </w:r>
      <w:proofErr w:type="spellStart"/>
      <w:r w:rsidRPr="008232EA">
        <w:rPr>
          <w:rFonts w:ascii="IRANSharp" w:hAnsi="IRANSharp" w:cs="IRANSharp"/>
          <w:sz w:val="24"/>
          <w:szCs w:val="24"/>
        </w:rPr>
        <w:t>Naxifer</w:t>
      </w:r>
      <w:proofErr w:type="spellEnd"/>
      <w:r w:rsidRPr="008232EA">
        <w:rPr>
          <w:rFonts w:ascii="IRANSharp" w:hAnsi="IRANSharp" w:cs="IRANSharp"/>
          <w:sz w:val="24"/>
          <w:szCs w:val="24"/>
        </w:rPr>
        <w:t xml:space="preserve">™ TAC </w:t>
      </w:r>
      <w:r w:rsidRPr="008232EA">
        <w:rPr>
          <w:rFonts w:ascii="IRANSharp" w:hAnsi="IRANSharp" w:cs="IRANSharp"/>
          <w:sz w:val="24"/>
          <w:szCs w:val="24"/>
          <w:rtl/>
        </w:rPr>
        <w:t>(نوند سلامت، ارومیه، ایران) اندازه‌گیری شد. کیت‌ها طبق دستورالعمل‌های ارائه شده عمل می‌کردند. خون از حیواناتی که خونریزی پشت چشم داشتند، جداشد</w:t>
      </w:r>
      <w:r w:rsidRPr="008232EA">
        <w:rPr>
          <w:rFonts w:ascii="IRANSharp" w:hAnsi="IRANSharp" w:cs="IRANSharp"/>
          <w:sz w:val="24"/>
          <w:szCs w:val="24"/>
        </w:rPr>
        <w:t>.</w:t>
      </w:r>
      <w:r w:rsidRPr="008232EA">
        <w:rPr>
          <w:rFonts w:ascii="IRANSharp" w:hAnsi="IRANSharp" w:cs="IRANSharp"/>
          <w:sz w:val="24"/>
          <w:szCs w:val="24"/>
          <w:rtl/>
        </w:rPr>
        <w:t xml:space="preserve"> با سانتریفیوژ (10000 گرم به مدت 10 دقیقه در دمای 4 درجه سانتیگراد) ارزیابی شد و سرم ذخیره شد. تمام معرف‌ها طبق دستورالعمل کیت، برای محلول کاری در دمای اتاق به تعادل رسیدند. استانداردها و نمونه‌ها (5 میکرولیتر) به صورت تکراری روی یک پلیت 96 چاهکی بارگذاری شدند و پس از آن 250 میکرولیتر محلول کاری اضافه شد. پلیت به مدت 5 دقیقه در دمای اتاق نگهداری شد تا رنگ ایجاد شود، پس از آن جذب در طول موج 593 نانومتر با استفاده از یک میکروپلیت ریدر خوانده شد. </w:t>
      </w:r>
      <w:r w:rsidRPr="008232EA">
        <w:rPr>
          <w:rFonts w:ascii="IRANSharp" w:hAnsi="IRANSharp" w:cs="IRANSharp"/>
          <w:sz w:val="24"/>
          <w:szCs w:val="24"/>
        </w:rPr>
        <w:t>TAC</w:t>
      </w:r>
      <w:r w:rsidRPr="008232EA">
        <w:rPr>
          <w:rFonts w:ascii="IRANSharp" w:hAnsi="IRANSharp" w:cs="IRANSharp"/>
          <w:sz w:val="24"/>
          <w:szCs w:val="24"/>
          <w:rtl/>
        </w:rPr>
        <w:t xml:space="preserve"> از منحنی استاندارد با استفاده از معادله رگرسیون خطی محاسبه شد.</w:t>
      </w:r>
    </w:p>
    <w:p w14:paraId="587EF8D9"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تحلیل آماری</w:t>
      </w:r>
    </w:p>
    <w:p w14:paraId="44D2CB56" w14:textId="77777777" w:rsidR="00B51846" w:rsidRDefault="00DF2A7B" w:rsidP="00DF2A7B">
      <w:pPr>
        <w:rPr>
          <w:rFonts w:ascii="IRANSharp" w:hAnsi="IRANSharp" w:cs="IRANSharp"/>
          <w:sz w:val="24"/>
          <w:szCs w:val="24"/>
          <w:rtl/>
        </w:rPr>
      </w:pPr>
      <w:r w:rsidRPr="008232EA">
        <w:rPr>
          <w:rFonts w:ascii="IRANSharp" w:hAnsi="IRANSharp" w:cs="IRANSharp"/>
          <w:sz w:val="24"/>
          <w:szCs w:val="24"/>
          <w:rtl/>
        </w:rPr>
        <w:t xml:space="preserve">از نرم‌افزار </w:t>
      </w:r>
      <w:r w:rsidRPr="008232EA">
        <w:rPr>
          <w:rFonts w:ascii="IRANSharp" w:hAnsi="IRANSharp" w:cs="IRANSharp"/>
          <w:sz w:val="24"/>
          <w:szCs w:val="24"/>
        </w:rPr>
        <w:t>Prism</w:t>
      </w:r>
      <w:r w:rsidRPr="008232EA">
        <w:rPr>
          <w:rFonts w:ascii="IRANSharp" w:hAnsi="IRANSharp" w:cs="IRANSharp"/>
          <w:sz w:val="24"/>
          <w:szCs w:val="24"/>
          <w:rtl/>
        </w:rPr>
        <w:t xml:space="preserve">  (نسخه 8.4.3) برای تجزیه و تحلیل داده‌ها استفاده شد. نتایج به صورت میانگین ± انحراف معیار ارائه شده است. مقایسه‌های آماری: آزمون </w:t>
      </w:r>
      <w:r w:rsidRPr="008232EA">
        <w:rPr>
          <w:rFonts w:ascii="IRANSharp" w:hAnsi="IRANSharp" w:cs="IRANSharp"/>
          <w:sz w:val="24"/>
          <w:szCs w:val="24"/>
        </w:rPr>
        <w:t>T-student</w:t>
      </w:r>
      <w:r w:rsidRPr="008232EA">
        <w:rPr>
          <w:rFonts w:ascii="IRANSharp" w:hAnsi="IRANSharp" w:cs="IRANSharp"/>
          <w:sz w:val="24"/>
          <w:szCs w:val="24"/>
          <w:rtl/>
        </w:rPr>
        <w:t xml:space="preserve"> و آنالیز واریانس یک طرفه و به دنبال آن آزمون تعقیبی توکی. اهمیت آماری به صورت مقدار </w:t>
      </w:r>
      <w:r w:rsidRPr="008232EA">
        <w:rPr>
          <w:rFonts w:ascii="IRANSharp" w:hAnsi="IRANSharp" w:cs="IRANSharp"/>
          <w:sz w:val="24"/>
          <w:szCs w:val="24"/>
        </w:rPr>
        <w:t>p</w:t>
      </w:r>
      <w:r w:rsidRPr="008232EA">
        <w:rPr>
          <w:rFonts w:ascii="IRANSharp" w:hAnsi="IRANSharp" w:cs="IRANSharp"/>
          <w:sz w:val="24"/>
          <w:szCs w:val="24"/>
          <w:rtl/>
        </w:rPr>
        <w:t xml:space="preserve"> کمتر یا مساوی 0.05 تعریف شد.</w:t>
      </w:r>
    </w:p>
    <w:p w14:paraId="7938C0D0" w14:textId="7D5519FC"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 xml:space="preserve"> ملاحظات اخلاقی</w:t>
      </w:r>
    </w:p>
    <w:p w14:paraId="1149F5E2" w14:textId="34DAF778"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تمام مراحل مطابق با دستورالعمل‌های مراقبت و استفاده از حیوانات آزمایشگاهی دانشگاه آزاد اسلامی واحد اراک انجام شد</w:t>
      </w:r>
      <w:r w:rsidR="0043701F">
        <w:rPr>
          <w:rFonts w:ascii="IRANSharp" w:hAnsi="IRANSharp" w:cs="IRANSharp" w:hint="cs"/>
          <w:sz w:val="24"/>
          <w:szCs w:val="24"/>
          <w:rtl/>
        </w:rPr>
        <w:t xml:space="preserve"> </w:t>
      </w:r>
      <w:r w:rsidR="0043701F" w:rsidRPr="0043701F">
        <w:rPr>
          <w:rFonts w:ascii="IRANSharp" w:hAnsi="IRANSharp" w:cs="IRANSharp" w:hint="cs"/>
          <w:sz w:val="24"/>
          <w:szCs w:val="24"/>
          <w:highlight w:val="yellow"/>
          <w:rtl/>
        </w:rPr>
        <w:t>و</w:t>
      </w:r>
      <w:r w:rsidR="0043701F" w:rsidRPr="0043701F">
        <w:rPr>
          <w:rFonts w:ascii="IRANSharp" w:hAnsi="IRANSharp" w:cs="IRANSharp"/>
          <w:sz w:val="24"/>
          <w:szCs w:val="24"/>
          <w:highlight w:val="yellow"/>
          <w:rtl/>
        </w:rPr>
        <w:t xml:space="preserve">با شناسه اخلاق </w:t>
      </w:r>
      <w:r w:rsidR="0043701F" w:rsidRPr="0043701F">
        <w:rPr>
          <w:rFonts w:ascii="IRANSharp" w:hAnsi="IRANSharp" w:cs="IRANSharp"/>
          <w:sz w:val="24"/>
          <w:szCs w:val="24"/>
          <w:highlight w:val="yellow"/>
        </w:rPr>
        <w:t>IR.IAU.ARAK.REC.</w:t>
      </w:r>
      <w:r w:rsidR="0043701F" w:rsidRPr="0043701F">
        <w:rPr>
          <w:rFonts w:ascii="IRANSharp" w:hAnsi="IRANSharp" w:cs="IRANSharp"/>
          <w:sz w:val="24"/>
          <w:szCs w:val="24"/>
          <w:highlight w:val="yellow"/>
          <w:rtl/>
        </w:rPr>
        <w:t xml:space="preserve">1404.199 </w:t>
      </w:r>
      <w:r w:rsidR="0043701F" w:rsidRPr="0043701F">
        <w:rPr>
          <w:rFonts w:ascii="IRANSharp" w:hAnsi="IRANSharp" w:cs="IRANSharp" w:hint="cs"/>
          <w:sz w:val="24"/>
          <w:szCs w:val="24"/>
          <w:highlight w:val="yellow"/>
          <w:rtl/>
        </w:rPr>
        <w:t xml:space="preserve"> به تایید رسید</w:t>
      </w:r>
      <w:r w:rsidR="0043701F" w:rsidRPr="0043701F">
        <w:rPr>
          <w:rFonts w:ascii="IRANSharp" w:hAnsi="IRANSharp" w:cs="IRANSharp"/>
          <w:sz w:val="24"/>
          <w:szCs w:val="24"/>
          <w:highlight w:val="yellow"/>
          <w:rtl/>
        </w:rPr>
        <w:t>و در وبگاه سامانه مل</w:t>
      </w:r>
      <w:r w:rsidR="0043701F" w:rsidRPr="0043701F">
        <w:rPr>
          <w:rFonts w:ascii="IRANSharp" w:hAnsi="IRANSharp" w:cs="IRANSharp" w:hint="cs"/>
          <w:sz w:val="24"/>
          <w:szCs w:val="24"/>
          <w:highlight w:val="yellow"/>
          <w:rtl/>
        </w:rPr>
        <w:t>ی</w:t>
      </w:r>
      <w:r w:rsidR="0043701F" w:rsidRPr="0043701F">
        <w:rPr>
          <w:rFonts w:ascii="IRANSharp" w:hAnsi="IRANSharp" w:cs="IRANSharp"/>
          <w:sz w:val="24"/>
          <w:szCs w:val="24"/>
          <w:highlight w:val="yellow"/>
          <w:rtl/>
        </w:rPr>
        <w:t xml:space="preserve"> اخلاق در پژوهش‌ها</w:t>
      </w:r>
      <w:r w:rsidR="0043701F" w:rsidRPr="0043701F">
        <w:rPr>
          <w:rFonts w:ascii="IRANSharp" w:hAnsi="IRANSharp" w:cs="IRANSharp" w:hint="cs"/>
          <w:sz w:val="24"/>
          <w:szCs w:val="24"/>
          <w:highlight w:val="yellow"/>
          <w:rtl/>
        </w:rPr>
        <w:t>ی</w:t>
      </w:r>
      <w:r w:rsidR="0043701F" w:rsidRPr="0043701F">
        <w:rPr>
          <w:rFonts w:ascii="IRANSharp" w:hAnsi="IRANSharp" w:cs="IRANSharp"/>
          <w:sz w:val="24"/>
          <w:szCs w:val="24"/>
          <w:highlight w:val="yellow"/>
          <w:rtl/>
        </w:rPr>
        <w:t xml:space="preserve"> ز</w:t>
      </w:r>
      <w:r w:rsidR="0043701F" w:rsidRPr="0043701F">
        <w:rPr>
          <w:rFonts w:ascii="IRANSharp" w:hAnsi="IRANSharp" w:cs="IRANSharp" w:hint="cs"/>
          <w:sz w:val="24"/>
          <w:szCs w:val="24"/>
          <w:highlight w:val="yellow"/>
          <w:rtl/>
        </w:rPr>
        <w:t>ی</w:t>
      </w:r>
      <w:r w:rsidR="0043701F" w:rsidRPr="0043701F">
        <w:rPr>
          <w:rFonts w:ascii="IRANSharp" w:hAnsi="IRANSharp" w:cs="IRANSharp" w:hint="eastAsia"/>
          <w:sz w:val="24"/>
          <w:szCs w:val="24"/>
          <w:highlight w:val="yellow"/>
          <w:rtl/>
        </w:rPr>
        <w:t>ست</w:t>
      </w:r>
      <w:r w:rsidR="0043701F" w:rsidRPr="0043701F">
        <w:rPr>
          <w:rFonts w:ascii="IRANSharp" w:hAnsi="IRANSharp" w:cs="IRANSharp"/>
          <w:sz w:val="24"/>
          <w:szCs w:val="24"/>
          <w:highlight w:val="yellow"/>
          <w:rtl/>
        </w:rPr>
        <w:t xml:space="preserve"> پزشک</w:t>
      </w:r>
      <w:r w:rsidR="0043701F" w:rsidRPr="0043701F">
        <w:rPr>
          <w:rFonts w:ascii="IRANSharp" w:hAnsi="IRANSharp" w:cs="IRANSharp" w:hint="cs"/>
          <w:sz w:val="24"/>
          <w:szCs w:val="24"/>
          <w:highlight w:val="yellow"/>
          <w:rtl/>
        </w:rPr>
        <w:t>ی</w:t>
      </w:r>
      <w:r w:rsidR="0043701F" w:rsidRPr="0043701F">
        <w:rPr>
          <w:rFonts w:ascii="IRANSharp" w:hAnsi="IRANSharp" w:cs="IRANSharp"/>
          <w:sz w:val="24"/>
          <w:szCs w:val="24"/>
          <w:highlight w:val="yellow"/>
          <w:rtl/>
        </w:rPr>
        <w:t xml:space="preserve"> ن</w:t>
      </w:r>
      <w:r w:rsidR="0043701F" w:rsidRPr="0043701F">
        <w:rPr>
          <w:rFonts w:ascii="IRANSharp" w:hAnsi="IRANSharp" w:cs="IRANSharp" w:hint="cs"/>
          <w:sz w:val="24"/>
          <w:szCs w:val="24"/>
          <w:highlight w:val="yellow"/>
          <w:rtl/>
        </w:rPr>
        <w:t>ی</w:t>
      </w:r>
      <w:r w:rsidR="0043701F" w:rsidRPr="0043701F">
        <w:rPr>
          <w:rFonts w:ascii="IRANSharp" w:hAnsi="IRANSharp" w:cs="IRANSharp" w:hint="eastAsia"/>
          <w:sz w:val="24"/>
          <w:szCs w:val="24"/>
          <w:highlight w:val="yellow"/>
          <w:rtl/>
        </w:rPr>
        <w:t>ز</w:t>
      </w:r>
      <w:r w:rsidR="0043701F" w:rsidRPr="0043701F">
        <w:rPr>
          <w:rFonts w:ascii="IRANSharp" w:hAnsi="IRANSharp" w:cs="IRANSharp"/>
          <w:sz w:val="24"/>
          <w:szCs w:val="24"/>
          <w:highlight w:val="yellow"/>
          <w:rtl/>
        </w:rPr>
        <w:t xml:space="preserve"> قابل مشاهده است.</w:t>
      </w:r>
    </w:p>
    <w:p w14:paraId="5D6A9E90" w14:textId="77777777" w:rsidR="00DF2A7B" w:rsidRPr="008232EA" w:rsidRDefault="00DF2A7B" w:rsidP="00DF2A7B">
      <w:pPr>
        <w:rPr>
          <w:rFonts w:ascii="IRANSharp" w:hAnsi="IRANSharp" w:cs="IRANSharp"/>
          <w:sz w:val="24"/>
          <w:szCs w:val="24"/>
          <w:rtl/>
        </w:rPr>
      </w:pPr>
    </w:p>
    <w:p w14:paraId="5E51F4BE" w14:textId="77777777" w:rsidR="00DF2A7B" w:rsidRPr="00B51846" w:rsidRDefault="00DF2A7B" w:rsidP="00DF2A7B">
      <w:pPr>
        <w:rPr>
          <w:rFonts w:ascii="IRANSharp" w:hAnsi="IRANSharp" w:cs="IRANSharp"/>
          <w:b/>
          <w:bCs/>
          <w:sz w:val="24"/>
          <w:szCs w:val="24"/>
          <w:rtl/>
        </w:rPr>
      </w:pPr>
      <w:r w:rsidRPr="00B51846">
        <w:rPr>
          <w:rFonts w:ascii="IRANSharp" w:hAnsi="IRANSharp" w:cs="IRANSharp"/>
          <w:b/>
          <w:bCs/>
          <w:sz w:val="24"/>
          <w:szCs w:val="24"/>
          <w:rtl/>
        </w:rPr>
        <w:t>نتایج</w:t>
      </w:r>
    </w:p>
    <w:p w14:paraId="09271596"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ظرفیت آنتی‌اکسیدانی کل سرم</w:t>
      </w:r>
    </w:p>
    <w:p w14:paraId="2907BC54" w14:textId="77777777" w:rsidR="00B51846" w:rsidRDefault="00DF2A7B" w:rsidP="00DF2A7B">
      <w:pPr>
        <w:rPr>
          <w:rFonts w:ascii="IRANSharp" w:hAnsi="IRANSharp" w:cs="IRANSharp"/>
          <w:sz w:val="24"/>
          <w:szCs w:val="24"/>
          <w:rtl/>
        </w:rPr>
      </w:pPr>
      <w:r w:rsidRPr="008232EA">
        <w:rPr>
          <w:rFonts w:ascii="IRANSharp" w:hAnsi="IRANSharp" w:cs="IRANSharp"/>
          <w:sz w:val="24"/>
          <w:szCs w:val="24"/>
          <w:rtl/>
        </w:rPr>
        <w:t xml:space="preserve">این تجزیه و تحلیل </w:t>
      </w:r>
      <w:r w:rsidRPr="008232EA">
        <w:rPr>
          <w:rFonts w:ascii="IRANSharp" w:hAnsi="IRANSharp" w:cs="IRANSharp"/>
          <w:sz w:val="24"/>
          <w:szCs w:val="24"/>
        </w:rPr>
        <w:t>TAC</w:t>
      </w:r>
      <w:r w:rsidRPr="008232EA">
        <w:rPr>
          <w:rFonts w:ascii="IRANSharp" w:hAnsi="IRANSharp" w:cs="IRANSharp"/>
          <w:sz w:val="24"/>
          <w:szCs w:val="24"/>
          <w:rtl/>
        </w:rPr>
        <w:t xml:space="preserve"> در سرم، تفاوتی را برای گروه‌های مورد بررسی در این مطالعه نشان داد. حیوانات غیر کنترل تحت استرس در معرض حامل </w:t>
      </w:r>
      <w:r w:rsidRPr="008232EA">
        <w:rPr>
          <w:rFonts w:ascii="IRANSharp" w:hAnsi="IRANSharp" w:cs="IRANSharp"/>
          <w:sz w:val="24"/>
          <w:szCs w:val="24"/>
        </w:rPr>
        <w:t>CUMS-and-saline</w:t>
      </w:r>
      <w:r w:rsidRPr="008232EA">
        <w:rPr>
          <w:rFonts w:ascii="IRANSharp" w:hAnsi="IRANSharp" w:cs="IRANSharp"/>
          <w:sz w:val="24"/>
          <w:szCs w:val="24"/>
          <w:rtl/>
        </w:rPr>
        <w:t xml:space="preserve"> قرار گرفتند که باعث شد </w:t>
      </w:r>
      <w:r w:rsidRPr="008232EA">
        <w:rPr>
          <w:rFonts w:ascii="IRANSharp" w:hAnsi="IRANSharp" w:cs="IRANSharp"/>
          <w:sz w:val="24"/>
          <w:szCs w:val="24"/>
        </w:rPr>
        <w:t>TAC</w:t>
      </w:r>
      <w:r w:rsidRPr="008232EA">
        <w:rPr>
          <w:rFonts w:ascii="IRANSharp" w:hAnsi="IRANSharp" w:cs="IRANSharp"/>
          <w:sz w:val="24"/>
          <w:szCs w:val="24"/>
          <w:rtl/>
        </w:rPr>
        <w:t xml:space="preserve"> در مقایسه با گروه </w:t>
      </w:r>
      <w:r w:rsidRPr="008232EA">
        <w:rPr>
          <w:rFonts w:ascii="IRANSharp" w:hAnsi="IRANSharp" w:cs="IRANSharp"/>
          <w:sz w:val="24"/>
          <w:szCs w:val="24"/>
        </w:rPr>
        <w:t>INTACT</w:t>
      </w:r>
      <w:r w:rsidRPr="008232EA">
        <w:rPr>
          <w:rFonts w:ascii="IRANSharp" w:hAnsi="IRANSharp" w:cs="IRANSharp"/>
          <w:sz w:val="24"/>
          <w:szCs w:val="24"/>
          <w:rtl/>
        </w:rPr>
        <w:t xml:space="preserve"> به طور قابل توجهی کاهش یابد، به طور متوسط </w:t>
      </w:r>
      <w:r w:rsidRPr="008232EA">
        <w:rPr>
          <w:rFonts w:ascii="Arial" w:hAnsi="Arial" w:cs="Arial" w:hint="cs"/>
          <w:sz w:val="24"/>
          <w:szCs w:val="24"/>
          <w:rtl/>
        </w:rPr>
        <w:t>​​​​</w:t>
      </w:r>
      <w:r w:rsidRPr="008232EA">
        <w:rPr>
          <w:rFonts w:ascii="IRANSharp" w:hAnsi="IRANSharp" w:cs="IRANSharp"/>
          <w:sz w:val="24"/>
          <w:szCs w:val="24"/>
          <w:rtl/>
        </w:rPr>
        <w:t>حدود 198 میلی‌مول در لیتر کمتر (</w:t>
      </w:r>
      <w:r w:rsidRPr="008232EA">
        <w:rPr>
          <w:rFonts w:ascii="IRANSharp" w:hAnsi="IRANSharp" w:cs="IRANSharp"/>
          <w:sz w:val="24"/>
          <w:szCs w:val="24"/>
        </w:rPr>
        <w:t xml:space="preserve">P </w:t>
      </w:r>
      <w:r w:rsidRPr="008232EA">
        <w:rPr>
          <w:rFonts w:ascii="Cambria Math" w:hAnsi="Cambria Math" w:cs="Cambria Math"/>
          <w:sz w:val="24"/>
          <w:szCs w:val="24"/>
        </w:rPr>
        <w:t>≤</w:t>
      </w:r>
      <w:r w:rsidRPr="008232EA">
        <w:rPr>
          <w:rFonts w:ascii="IRANSharp" w:hAnsi="IRANSharp" w:cs="IRANSharp"/>
          <w:sz w:val="24"/>
          <w:szCs w:val="24"/>
        </w:rPr>
        <w:t xml:space="preserve"> 0001</w:t>
      </w:r>
      <w:r w:rsidRPr="008232EA">
        <w:rPr>
          <w:rFonts w:ascii="IRANSharp" w:hAnsi="IRANSharp" w:cs="IRANSharp"/>
          <w:sz w:val="24"/>
          <w:szCs w:val="24"/>
          <w:rtl/>
        </w:rPr>
        <w:t xml:space="preserve">). بنابراین، این ادعا را تأیید می‌کند که قرار گرفتن در معرض استرس مزمن باعث ایجاد برخی آسیب‌های اکسیداتیو می‌شود (شکل 1). </w:t>
      </w:r>
    </w:p>
    <w:p w14:paraId="662FB169" w14:textId="0EA7A5A0" w:rsidR="00DF2A7B" w:rsidRPr="008232EA" w:rsidRDefault="00DF2A7B" w:rsidP="00B51846">
      <w:pPr>
        <w:rPr>
          <w:rFonts w:ascii="IRANSharp" w:hAnsi="IRANSharp" w:cs="IRANSharp"/>
          <w:sz w:val="24"/>
          <w:szCs w:val="24"/>
          <w:rtl/>
        </w:rPr>
      </w:pPr>
      <w:r w:rsidRPr="008232EA">
        <w:rPr>
          <w:rFonts w:ascii="IRANSharp" w:hAnsi="IRANSharp" w:cs="IRANSharp"/>
          <w:sz w:val="24"/>
          <w:szCs w:val="24"/>
          <w:rtl/>
        </w:rPr>
        <w:t xml:space="preserve">با این حال، با افزایش مقایسه گروه </w:t>
      </w:r>
      <w:r w:rsidRPr="008232EA">
        <w:rPr>
          <w:rFonts w:ascii="IRANSharp" w:hAnsi="IRANSharp" w:cs="IRANSharp"/>
          <w:sz w:val="24"/>
          <w:szCs w:val="24"/>
        </w:rPr>
        <w:t>E-FMT</w:t>
      </w:r>
      <w:r w:rsidRPr="008232EA">
        <w:rPr>
          <w:rFonts w:ascii="IRANSharp" w:hAnsi="IRANSharp" w:cs="IRANSharp"/>
          <w:sz w:val="24"/>
          <w:szCs w:val="24"/>
          <w:rtl/>
        </w:rPr>
        <w:t xml:space="preserve"> که پس از تخلیه میکروبیوتا، تحت پیوند میکروبیوتای مدفوع از اهداکنندگان آموزش دیده ورزشی قرار گرفتند با گروه کنترل، اکنون </w:t>
      </w:r>
      <w:r w:rsidRPr="008232EA">
        <w:rPr>
          <w:rFonts w:ascii="IRANSharp" w:hAnsi="IRANSharp" w:cs="IRANSharp"/>
          <w:sz w:val="24"/>
          <w:szCs w:val="24"/>
        </w:rPr>
        <w:t>TAC</w:t>
      </w:r>
      <w:r w:rsidRPr="008232EA">
        <w:rPr>
          <w:rFonts w:ascii="IRANSharp" w:hAnsi="IRANSharp" w:cs="IRANSharp"/>
          <w:sz w:val="24"/>
          <w:szCs w:val="24"/>
          <w:rtl/>
        </w:rPr>
        <w:t xml:space="preserve"> به طور قابل توجهی بیشتر از گروه کنترل افزایش یافته است. سطح معنی‌داری بالا بود (</w:t>
      </w:r>
      <w:r w:rsidRPr="008232EA">
        <w:rPr>
          <w:rFonts w:ascii="IRANSharp" w:hAnsi="IRANSharp" w:cs="IRANSharp"/>
          <w:sz w:val="24"/>
          <w:szCs w:val="24"/>
        </w:rPr>
        <w:t xml:space="preserve">P </w:t>
      </w:r>
      <w:r w:rsidRPr="008232EA">
        <w:rPr>
          <w:rFonts w:ascii="Cambria Math" w:hAnsi="Cambria Math" w:cs="Cambria Math"/>
          <w:sz w:val="24"/>
          <w:szCs w:val="24"/>
        </w:rPr>
        <w:t>≤</w:t>
      </w:r>
      <w:r w:rsidRPr="008232EA">
        <w:rPr>
          <w:rFonts w:ascii="IRANSharp" w:hAnsi="IRANSharp" w:cs="IRANSharp"/>
          <w:sz w:val="24"/>
          <w:szCs w:val="24"/>
        </w:rPr>
        <w:t xml:space="preserve"> 0.05</w:t>
      </w:r>
      <w:r w:rsidRPr="008232EA">
        <w:rPr>
          <w:rFonts w:ascii="IRANSharp" w:hAnsi="IRANSharp" w:cs="IRANSharp"/>
          <w:sz w:val="24"/>
          <w:szCs w:val="24"/>
          <w:rtl/>
        </w:rPr>
        <w:t xml:space="preserve">)، که ثابت می‌کند اهداکنندگانی که تمرینات ورزشی پایه انجام می‌دهند و </w:t>
      </w:r>
      <w:r w:rsidRPr="008232EA">
        <w:rPr>
          <w:rFonts w:ascii="IRANSharp" w:hAnsi="IRANSharp" w:cs="IRANSharp"/>
          <w:sz w:val="24"/>
          <w:szCs w:val="24"/>
        </w:rPr>
        <w:t>FMT</w:t>
      </w:r>
      <w:r w:rsidRPr="008232EA">
        <w:rPr>
          <w:rFonts w:ascii="IRANSharp" w:hAnsi="IRANSharp" w:cs="IRANSharp"/>
          <w:sz w:val="24"/>
          <w:szCs w:val="24"/>
          <w:rtl/>
        </w:rPr>
        <w:t xml:space="preserve"> اهدا می‌کنند، ظرفیت آنتی‌اکسیدانی سیستمیک را افزایش می‌دهند. از سوی دیگر، گروه </w:t>
      </w:r>
      <w:r w:rsidRPr="008232EA">
        <w:rPr>
          <w:rFonts w:ascii="IRANSharp" w:hAnsi="IRANSharp" w:cs="IRANSharp"/>
          <w:sz w:val="24"/>
          <w:szCs w:val="24"/>
        </w:rPr>
        <w:t>N-E-FMT</w:t>
      </w:r>
      <w:r w:rsidRPr="008232EA">
        <w:rPr>
          <w:rFonts w:ascii="IRANSharp" w:hAnsi="IRANSharp" w:cs="IRANSharp"/>
          <w:sz w:val="24"/>
          <w:szCs w:val="24"/>
          <w:rtl/>
        </w:rPr>
        <w:t xml:space="preserve"> واقعاً قادر به ادامه استفاده از این مزیت نبود زیرا </w:t>
      </w:r>
      <w:r w:rsidRPr="008232EA">
        <w:rPr>
          <w:rFonts w:ascii="IRANSharp" w:hAnsi="IRANSharp" w:cs="IRANSharp"/>
          <w:sz w:val="24"/>
          <w:szCs w:val="24"/>
        </w:rPr>
        <w:t>FMT</w:t>
      </w:r>
      <w:r w:rsidRPr="008232EA">
        <w:rPr>
          <w:rFonts w:ascii="IRANSharp" w:hAnsi="IRANSharp" w:cs="IRANSharp"/>
          <w:sz w:val="24"/>
          <w:szCs w:val="24"/>
          <w:rtl/>
        </w:rPr>
        <w:t xml:space="preserve"> از اهداکنندگان غیرفعال به دلیل عدم ورزش دریافت شده بود، به طوری که توانایی ورزشی اهداکنندگان به طور قابل توجهی به عنوان تعیین‌کننده اثربخشی </w:t>
      </w:r>
      <w:r w:rsidRPr="008232EA">
        <w:rPr>
          <w:rFonts w:ascii="IRANSharp" w:hAnsi="IRANSharp" w:cs="IRANSharp"/>
          <w:sz w:val="24"/>
          <w:szCs w:val="24"/>
        </w:rPr>
        <w:t>FMT</w:t>
      </w:r>
      <w:r w:rsidRPr="008232EA">
        <w:rPr>
          <w:rFonts w:ascii="IRANSharp" w:hAnsi="IRANSharp" w:cs="IRANSharp"/>
          <w:sz w:val="24"/>
          <w:szCs w:val="24"/>
          <w:rtl/>
        </w:rPr>
        <w:t xml:space="preserve"> عمل می‌کرد (شکل 2).</w:t>
      </w:r>
    </w:p>
    <w:p w14:paraId="511122C7" w14:textId="77777777" w:rsidR="00B51846" w:rsidRDefault="00B51846" w:rsidP="00DF2A7B">
      <w:pPr>
        <w:rPr>
          <w:rFonts w:ascii="IRANSharp" w:hAnsi="IRANSharp" w:cs="IRANSharp"/>
          <w:b/>
          <w:bCs/>
          <w:sz w:val="24"/>
          <w:szCs w:val="24"/>
          <w:rtl/>
        </w:rPr>
      </w:pPr>
    </w:p>
    <w:p w14:paraId="2CFC9181" w14:textId="1B9227E4" w:rsidR="00DF2A7B" w:rsidRDefault="00DF2A7B" w:rsidP="00DF2A7B">
      <w:pPr>
        <w:rPr>
          <w:rFonts w:ascii="IRANSharp" w:hAnsi="IRANSharp" w:cs="IRANSharp"/>
          <w:b/>
          <w:bCs/>
          <w:sz w:val="24"/>
          <w:szCs w:val="24"/>
          <w:rtl/>
        </w:rPr>
      </w:pPr>
      <w:r w:rsidRPr="00376804">
        <w:rPr>
          <w:rFonts w:ascii="IRANSharp" w:hAnsi="IRANSharp" w:cs="IRANSharp"/>
          <w:b/>
          <w:bCs/>
          <w:sz w:val="24"/>
          <w:szCs w:val="24"/>
          <w:rtl/>
        </w:rPr>
        <w:t>بحث</w:t>
      </w:r>
    </w:p>
    <w:p w14:paraId="6F6BDF10" w14:textId="77777777" w:rsidR="00B51846" w:rsidRPr="008232EA" w:rsidRDefault="00B51846" w:rsidP="00B51846">
      <w:pPr>
        <w:rPr>
          <w:rFonts w:ascii="IRANSharp" w:hAnsi="IRANSharp" w:cs="IRANSharp"/>
          <w:sz w:val="24"/>
          <w:szCs w:val="24"/>
          <w:rtl/>
        </w:rPr>
      </w:pPr>
      <w:r w:rsidRPr="008232EA">
        <w:rPr>
          <w:rFonts w:ascii="IRANSharp" w:hAnsi="IRANSharp" w:cs="IRANSharp"/>
          <w:sz w:val="24"/>
          <w:szCs w:val="24"/>
          <w:rtl/>
        </w:rPr>
        <w:t xml:space="preserve">تحلیل ارائه شده در این بخش نشان می‌دهد که گروه </w:t>
      </w:r>
      <w:r w:rsidRPr="008232EA">
        <w:rPr>
          <w:rFonts w:ascii="IRANSharp" w:hAnsi="IRANSharp" w:cs="IRANSharp"/>
          <w:sz w:val="24"/>
          <w:szCs w:val="24"/>
        </w:rPr>
        <w:t>E-FMT</w:t>
      </w:r>
      <w:r w:rsidRPr="008232EA">
        <w:rPr>
          <w:rFonts w:ascii="IRANSharp" w:hAnsi="IRANSharp" w:cs="IRANSharp"/>
          <w:sz w:val="24"/>
          <w:szCs w:val="24"/>
          <w:rtl/>
        </w:rPr>
        <w:t xml:space="preserve"> در کاهش استرس اکسیداتیو به طور قابل توجهی مؤثرتر از گروه </w:t>
      </w:r>
      <w:r w:rsidRPr="008232EA">
        <w:rPr>
          <w:rFonts w:ascii="IRANSharp" w:hAnsi="IRANSharp" w:cs="IRANSharp"/>
          <w:sz w:val="24"/>
          <w:szCs w:val="24"/>
        </w:rPr>
        <w:t>N-E-FMT</w:t>
      </w:r>
      <w:r w:rsidRPr="008232EA">
        <w:rPr>
          <w:rFonts w:ascii="IRANSharp" w:hAnsi="IRANSharp" w:cs="IRANSharp"/>
          <w:sz w:val="24"/>
          <w:szCs w:val="24"/>
          <w:rtl/>
        </w:rPr>
        <w:t xml:space="preserve"> بود. توجه به این نکته مهم است که در حالی که مقداری افزایش در مقادیر </w:t>
      </w:r>
      <w:r w:rsidRPr="008232EA">
        <w:rPr>
          <w:rFonts w:ascii="IRANSharp" w:hAnsi="IRANSharp" w:cs="IRANSharp"/>
          <w:sz w:val="24"/>
          <w:szCs w:val="24"/>
        </w:rPr>
        <w:t>TAC</w:t>
      </w:r>
      <w:r w:rsidRPr="008232EA">
        <w:rPr>
          <w:rFonts w:ascii="IRANSharp" w:hAnsi="IRANSharp" w:cs="IRANSharp"/>
          <w:sz w:val="24"/>
          <w:szCs w:val="24"/>
          <w:rtl/>
        </w:rPr>
        <w:t xml:space="preserve"> در گروه </w:t>
      </w:r>
      <w:r w:rsidRPr="008232EA">
        <w:rPr>
          <w:rFonts w:ascii="IRANSharp" w:hAnsi="IRANSharp" w:cs="IRANSharp"/>
          <w:sz w:val="24"/>
          <w:szCs w:val="24"/>
        </w:rPr>
        <w:t>N-E-FMT</w:t>
      </w:r>
      <w:r w:rsidRPr="008232EA">
        <w:rPr>
          <w:rFonts w:ascii="IRANSharp" w:hAnsi="IRANSharp" w:cs="IRANSharp"/>
          <w:sz w:val="24"/>
          <w:szCs w:val="24"/>
          <w:rtl/>
        </w:rPr>
        <w:t xml:space="preserve"> وجود داشت، این افزایش کوچک بود و به اندازه کافی قابل توجه نبود که نشان دهنده تأثیر مرتبط </w:t>
      </w:r>
      <w:r w:rsidRPr="008232EA">
        <w:rPr>
          <w:rFonts w:ascii="IRANSharp" w:hAnsi="IRANSharp" w:cs="IRANSharp"/>
          <w:sz w:val="24"/>
          <w:szCs w:val="24"/>
        </w:rPr>
        <w:t>FMT</w:t>
      </w:r>
      <w:r w:rsidRPr="008232EA">
        <w:rPr>
          <w:rFonts w:ascii="IRANSharp" w:hAnsi="IRANSharp" w:cs="IRANSharp"/>
          <w:sz w:val="24"/>
          <w:szCs w:val="24"/>
          <w:rtl/>
        </w:rPr>
        <w:t xml:space="preserve"> در اهداکنندگانی باشد که ورزش نمی‌کنند. افزایش </w:t>
      </w:r>
      <w:r w:rsidRPr="008232EA">
        <w:rPr>
          <w:rFonts w:ascii="IRANSharp" w:hAnsi="IRANSharp" w:cs="IRANSharp"/>
          <w:sz w:val="24"/>
          <w:szCs w:val="24"/>
        </w:rPr>
        <w:t>TAC</w:t>
      </w:r>
      <w:r w:rsidRPr="008232EA">
        <w:rPr>
          <w:rFonts w:ascii="IRANSharp" w:hAnsi="IRANSharp" w:cs="IRANSharp"/>
          <w:sz w:val="24"/>
          <w:szCs w:val="24"/>
          <w:rtl/>
        </w:rPr>
        <w:t xml:space="preserve"> در گروه </w:t>
      </w:r>
      <w:r w:rsidRPr="008232EA">
        <w:rPr>
          <w:rFonts w:ascii="IRANSharp" w:hAnsi="IRANSharp" w:cs="IRANSharp"/>
          <w:sz w:val="24"/>
          <w:szCs w:val="24"/>
        </w:rPr>
        <w:t>E-FMT</w:t>
      </w:r>
      <w:r w:rsidRPr="008232EA">
        <w:rPr>
          <w:rFonts w:ascii="IRANSharp" w:hAnsi="IRANSharp" w:cs="IRANSharp"/>
          <w:sz w:val="24"/>
          <w:szCs w:val="24"/>
          <w:rtl/>
        </w:rPr>
        <w:t xml:space="preserve"> احتمالاً به دلیل نوعی رابطه هم‌افزایی موجود بین ورزش اهداکننده و ترکیب میکروبیوتای روده و وضعیت استرس اکسیداتیو مرتبط با گیرنده است.</w:t>
      </w:r>
    </w:p>
    <w:p w14:paraId="7066DEFF"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 xml:space="preserve">این یافته‌ها، فرضیه‌های حیاتی در مورد چشم‌انداز دارویی </w:t>
      </w:r>
      <w:r w:rsidRPr="008232EA">
        <w:rPr>
          <w:rFonts w:ascii="IRANSharp" w:hAnsi="IRANSharp" w:cs="IRANSharp"/>
          <w:sz w:val="24"/>
          <w:szCs w:val="24"/>
        </w:rPr>
        <w:t>FMT</w:t>
      </w:r>
      <w:r w:rsidRPr="008232EA">
        <w:rPr>
          <w:rFonts w:ascii="IRANSharp" w:hAnsi="IRANSharp" w:cs="IRANSharp"/>
          <w:sz w:val="24"/>
          <w:szCs w:val="24"/>
          <w:rtl/>
        </w:rPr>
        <w:t xml:space="preserve"> از اهداکنندگان مبتلا به </w:t>
      </w:r>
      <w:r w:rsidRPr="008232EA">
        <w:rPr>
          <w:rFonts w:ascii="IRANSharp" w:hAnsi="IRANSharp" w:cs="IRANSharp"/>
          <w:sz w:val="24"/>
          <w:szCs w:val="24"/>
        </w:rPr>
        <w:t>AE</w:t>
      </w:r>
      <w:r w:rsidRPr="008232EA">
        <w:rPr>
          <w:rFonts w:ascii="IRANSharp" w:hAnsi="IRANSharp" w:cs="IRANSharp"/>
          <w:sz w:val="24"/>
          <w:szCs w:val="24"/>
          <w:rtl/>
        </w:rPr>
        <w:t xml:space="preserve"> و همچنین مداخله </w:t>
      </w:r>
      <w:r w:rsidRPr="008232EA">
        <w:rPr>
          <w:rFonts w:ascii="IRANSharp" w:hAnsi="IRANSharp" w:cs="IRANSharp"/>
          <w:sz w:val="24"/>
          <w:szCs w:val="24"/>
        </w:rPr>
        <w:t>AE</w:t>
      </w:r>
      <w:r w:rsidRPr="008232EA">
        <w:rPr>
          <w:rFonts w:ascii="IRANSharp" w:hAnsi="IRANSharp" w:cs="IRANSharp"/>
          <w:sz w:val="24"/>
          <w:szCs w:val="24"/>
          <w:rtl/>
        </w:rPr>
        <w:t xml:space="preserve"> در مورد شاخص‌های استرس اکسیداتیو در مدل موشی استرس خفیف غیرقابل پیش‌بینی مزمن (</w:t>
      </w:r>
      <w:r w:rsidRPr="008232EA">
        <w:rPr>
          <w:rFonts w:ascii="IRANSharp" w:hAnsi="IRANSharp" w:cs="IRANSharp"/>
          <w:sz w:val="24"/>
          <w:szCs w:val="24"/>
        </w:rPr>
        <w:t>CUMS</w:t>
      </w:r>
      <w:r w:rsidRPr="008232EA">
        <w:rPr>
          <w:rFonts w:ascii="IRANSharp" w:hAnsi="IRANSharp" w:cs="IRANSharp"/>
          <w:sz w:val="24"/>
          <w:szCs w:val="24"/>
          <w:rtl/>
        </w:rPr>
        <w:t>) ارائه می‌دهند. افزایش سطح ظرفیت آنتی‌اکسیدانی کل (</w:t>
      </w:r>
      <w:r w:rsidRPr="008232EA">
        <w:rPr>
          <w:rFonts w:ascii="IRANSharp" w:hAnsi="IRANSharp" w:cs="IRANSharp"/>
          <w:sz w:val="24"/>
          <w:szCs w:val="24"/>
        </w:rPr>
        <w:t>TAC</w:t>
      </w:r>
      <w:r w:rsidRPr="008232EA">
        <w:rPr>
          <w:rFonts w:ascii="IRANSharp" w:hAnsi="IRANSharp" w:cs="IRANSharp"/>
          <w:sz w:val="24"/>
          <w:szCs w:val="24"/>
          <w:rtl/>
        </w:rPr>
        <w:t>) که در گروه‌های میکروبیوتای روده، استرس اکسیداتیو و فعالیت بدنی مشاهده شد، این رابطه پیچیده را بیشتر تأکید می‌کند.</w:t>
      </w:r>
    </w:p>
    <w:p w14:paraId="6A31248A" w14:textId="3DF46DE2"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 xml:space="preserve"> </w:t>
      </w:r>
      <w:r w:rsidRPr="0042446B">
        <w:rPr>
          <w:rFonts w:ascii="IRANSharp" w:hAnsi="IRANSharp" w:cs="IRANSharp"/>
          <w:sz w:val="24"/>
          <w:szCs w:val="24"/>
          <w:highlight w:val="yellow"/>
          <w:rtl/>
        </w:rPr>
        <w:t xml:space="preserve">سطح استرس اکسیداتیو، همانطور که با ظرفیت آنتی‌اکسیدانی سرم اندازه‌گیری می‌شود، در گروه </w:t>
      </w:r>
      <w:r w:rsidRPr="0042446B">
        <w:rPr>
          <w:rFonts w:ascii="IRANSharp" w:hAnsi="IRANSharp" w:cs="IRANSharp"/>
          <w:sz w:val="24"/>
          <w:szCs w:val="24"/>
          <w:highlight w:val="yellow"/>
        </w:rPr>
        <w:t>E-FMT</w:t>
      </w:r>
      <w:r w:rsidRPr="0042446B">
        <w:rPr>
          <w:rFonts w:ascii="IRANSharp" w:hAnsi="IRANSharp" w:cs="IRANSharp"/>
          <w:sz w:val="24"/>
          <w:szCs w:val="24"/>
          <w:highlight w:val="yellow"/>
          <w:rtl/>
        </w:rPr>
        <w:t xml:space="preserve"> به طور قابل توجهی کمتر از گروه کنترل بود. این مطابق با مطالعات قبلی است که نشان می‌دهد ترکیب میکروبیوتای روده تا حد زیادی تحت تأثیر ورزش هوازی قرار می‌گیرد و منجر به افزایش تولید متابولیت‌هایی با فعالیت آنتی‌اکسیدانی می‌شود. به طور خاص، میکروبیوتای به دست آمده از اهداکنندگان آموزش دیده ورزشی می‌تواند فراوانی میکروارگانیسم‌های مطلوب را در روده گیرنده افزایش داده و استرس اکسیداتیو سیستمیک را اصلاح کند </w:t>
      </w:r>
      <w:r w:rsidR="00530D7D" w:rsidRPr="0042446B">
        <w:rPr>
          <w:rFonts w:ascii="IRANSharp" w:hAnsi="IRANSharp" w:cs="IRANSharp"/>
          <w:sz w:val="24"/>
          <w:szCs w:val="24"/>
          <w:highlight w:val="yellow"/>
        </w:rPr>
        <w:t>]</w:t>
      </w:r>
      <w:r w:rsidRPr="0042446B">
        <w:rPr>
          <w:rFonts w:ascii="IRANSharp" w:hAnsi="IRANSharp" w:cs="IRANSharp"/>
          <w:sz w:val="24"/>
          <w:szCs w:val="24"/>
          <w:highlight w:val="yellow"/>
          <w:rtl/>
        </w:rPr>
        <w:t>11، 12</w:t>
      </w:r>
      <w:r w:rsidR="00530D7D" w:rsidRPr="0042446B">
        <w:rPr>
          <w:rFonts w:ascii="IRANSharp" w:hAnsi="IRANSharp" w:cs="IRANSharp"/>
          <w:sz w:val="24"/>
          <w:szCs w:val="24"/>
          <w:highlight w:val="yellow"/>
        </w:rPr>
        <w:t>[</w:t>
      </w:r>
      <w:r w:rsidRPr="0042446B">
        <w:rPr>
          <w:rFonts w:ascii="IRANSharp" w:hAnsi="IRANSharp" w:cs="IRANSharp"/>
          <w:sz w:val="24"/>
          <w:szCs w:val="24"/>
          <w:highlight w:val="yellow"/>
          <w:rtl/>
        </w:rPr>
        <w:t xml:space="preserve">. بنابراین، بزرگسالان مسن‌تر مبتلا به استرس مزمن باید ورزش هوازی را بر اساس اختلالات مرتبط با سالمندان در این گروه سنی و نتایجی که به نظر می‌رسد گروه </w:t>
      </w:r>
      <w:r w:rsidRPr="0042446B">
        <w:rPr>
          <w:rFonts w:ascii="IRANSharp" w:hAnsi="IRANSharp" w:cs="IRANSharp"/>
          <w:sz w:val="24"/>
          <w:szCs w:val="24"/>
          <w:highlight w:val="yellow"/>
        </w:rPr>
        <w:t>E-FMT</w:t>
      </w:r>
      <w:r w:rsidRPr="0042446B">
        <w:rPr>
          <w:rFonts w:ascii="IRANSharp" w:hAnsi="IRANSharp" w:cs="IRANSharp"/>
          <w:sz w:val="24"/>
          <w:szCs w:val="24"/>
          <w:highlight w:val="yellow"/>
          <w:rtl/>
        </w:rPr>
        <w:t xml:space="preserve"> از طریق ورزش هوازی بر </w:t>
      </w:r>
      <w:r w:rsidRPr="0042446B">
        <w:rPr>
          <w:rFonts w:ascii="IRANSharp" w:hAnsi="IRANSharp" w:cs="IRANSharp"/>
          <w:sz w:val="24"/>
          <w:szCs w:val="24"/>
          <w:highlight w:val="yellow"/>
        </w:rPr>
        <w:t>TAC</w:t>
      </w:r>
      <w:r w:rsidRPr="0042446B">
        <w:rPr>
          <w:rFonts w:ascii="IRANSharp" w:hAnsi="IRANSharp" w:cs="IRANSharp"/>
          <w:sz w:val="24"/>
          <w:szCs w:val="24"/>
          <w:highlight w:val="yellow"/>
          <w:rtl/>
        </w:rPr>
        <w:t xml:space="preserve"> آنها تأثیر مثبت گذاشته و یک محیط میکروبی سالم ایجاد کرده است، در نظر بگیرند. این یافته‌ها از چنین رویکردی برای اختلالات مرتبط با استرس که ترکیبی از </w:t>
      </w:r>
      <w:r w:rsidRPr="0042446B">
        <w:rPr>
          <w:rFonts w:ascii="IRANSharp" w:hAnsi="IRANSharp" w:cs="IRANSharp"/>
          <w:sz w:val="24"/>
          <w:szCs w:val="24"/>
          <w:highlight w:val="yellow"/>
        </w:rPr>
        <w:t>FMT</w:t>
      </w:r>
      <w:r w:rsidRPr="0042446B">
        <w:rPr>
          <w:rFonts w:ascii="IRANSharp" w:hAnsi="IRANSharp" w:cs="IRANSharp"/>
          <w:sz w:val="24"/>
          <w:szCs w:val="24"/>
          <w:highlight w:val="yellow"/>
          <w:rtl/>
        </w:rPr>
        <w:t xml:space="preserve"> و تغییرات سبک زندگی هستند، پشتیبانی می‌کنند.</w:t>
      </w:r>
    </w:p>
    <w:p w14:paraId="7764F0AA" w14:textId="1BC19072"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 xml:space="preserve">گروه </w:t>
      </w:r>
      <w:r w:rsidRPr="008232EA">
        <w:rPr>
          <w:rFonts w:ascii="IRANSharp" w:hAnsi="IRANSharp" w:cs="IRANSharp"/>
          <w:sz w:val="24"/>
          <w:szCs w:val="24"/>
        </w:rPr>
        <w:t>N-E-FMT</w:t>
      </w:r>
      <w:r w:rsidRPr="008232EA">
        <w:rPr>
          <w:rFonts w:ascii="IRANSharp" w:hAnsi="IRANSharp" w:cs="IRANSharp"/>
          <w:sz w:val="24"/>
          <w:szCs w:val="24"/>
          <w:rtl/>
        </w:rPr>
        <w:t xml:space="preserve"> در مقایسه با گروه کنترل، تغییر آماری معنی‌داری در </w:t>
      </w:r>
      <w:r w:rsidRPr="008232EA">
        <w:rPr>
          <w:rFonts w:ascii="IRANSharp" w:hAnsi="IRANSharp" w:cs="IRANSharp"/>
          <w:sz w:val="24"/>
          <w:szCs w:val="24"/>
        </w:rPr>
        <w:t>TAC</w:t>
      </w:r>
      <w:r w:rsidRPr="008232EA">
        <w:rPr>
          <w:rFonts w:ascii="IRANSharp" w:hAnsi="IRANSharp" w:cs="IRANSharp"/>
          <w:sz w:val="24"/>
          <w:szCs w:val="24"/>
          <w:rtl/>
        </w:rPr>
        <w:t xml:space="preserve"> سرم نشان نداد. از این رو، میکروبیوتای اهداکننده که در معرض ورزش هوازی قرار نمی‌گیرند، نمی‌توانند پروفایل لازم برای مبارزه با استرس اکسیداتیو را ایجاد کنند. پیوند میکروبیوتا وابسته به اهداکننده است و پروفایل‌های میکروبیوتا ممکن است اثرات منحصر به فردی در سراسر سیستم داشته باشند، همانطور که در مطالعات قبلی نشان داده شده است</w:t>
      </w:r>
      <w:r w:rsidR="00530D7D">
        <w:rPr>
          <w:rFonts w:ascii="IRANSharp" w:hAnsi="IRANSharp" w:cs="IRANSharp"/>
          <w:sz w:val="24"/>
          <w:szCs w:val="24"/>
        </w:rPr>
        <w:t>]</w:t>
      </w:r>
      <w:r w:rsidRPr="008232EA">
        <w:rPr>
          <w:rFonts w:ascii="IRANSharp" w:hAnsi="IRANSharp" w:cs="IRANSharp"/>
          <w:sz w:val="24"/>
          <w:szCs w:val="24"/>
          <w:rtl/>
        </w:rPr>
        <w:t>13</w:t>
      </w:r>
      <w:r w:rsidR="00530D7D">
        <w:rPr>
          <w:rFonts w:ascii="IRANSharp" w:hAnsi="IRANSharp" w:cs="IRANSharp"/>
          <w:sz w:val="24"/>
          <w:szCs w:val="24"/>
        </w:rPr>
        <w:t>[</w:t>
      </w:r>
      <w:r w:rsidRPr="008232EA">
        <w:rPr>
          <w:rFonts w:ascii="IRANSharp" w:hAnsi="IRANSharp" w:cs="IRANSharp"/>
          <w:sz w:val="24"/>
          <w:szCs w:val="24"/>
          <w:rtl/>
        </w:rPr>
        <w:t xml:space="preserve">. عدم بهبود مشاهده شده در گروه </w:t>
      </w:r>
      <w:r w:rsidRPr="008232EA">
        <w:rPr>
          <w:rFonts w:ascii="IRANSharp" w:hAnsi="IRANSharp" w:cs="IRANSharp"/>
          <w:sz w:val="24"/>
          <w:szCs w:val="24"/>
        </w:rPr>
        <w:t>N-E-FMT</w:t>
      </w:r>
      <w:r w:rsidRPr="008232EA">
        <w:rPr>
          <w:rFonts w:ascii="IRANSharp" w:hAnsi="IRANSharp" w:cs="IRANSharp"/>
          <w:sz w:val="24"/>
          <w:szCs w:val="24"/>
          <w:rtl/>
        </w:rPr>
        <w:t xml:space="preserve">، وابستگی متقابل شرطی‌سازی اهداکننده و اثربخشی </w:t>
      </w:r>
      <w:r w:rsidRPr="008232EA">
        <w:rPr>
          <w:rFonts w:ascii="IRANSharp" w:hAnsi="IRANSharp" w:cs="IRANSharp"/>
          <w:sz w:val="24"/>
          <w:szCs w:val="24"/>
        </w:rPr>
        <w:t>FMT</w:t>
      </w:r>
      <w:r w:rsidRPr="008232EA">
        <w:rPr>
          <w:rFonts w:ascii="IRANSharp" w:hAnsi="IRANSharp" w:cs="IRANSharp"/>
          <w:sz w:val="24"/>
          <w:szCs w:val="24"/>
          <w:rtl/>
        </w:rPr>
        <w:t xml:space="preserve"> را تقویت می‌کند.</w:t>
      </w:r>
    </w:p>
    <w:p w14:paraId="13CF4082" w14:textId="4E6FBB13"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 xml:space="preserve">کاهش قابل توجه </w:t>
      </w:r>
      <w:r w:rsidRPr="008232EA">
        <w:rPr>
          <w:rFonts w:ascii="IRANSharp" w:hAnsi="IRANSharp" w:cs="IRANSharp"/>
          <w:sz w:val="24"/>
          <w:szCs w:val="24"/>
        </w:rPr>
        <w:t>TAC</w:t>
      </w:r>
      <w:r w:rsidRPr="008232EA">
        <w:rPr>
          <w:rFonts w:ascii="IRANSharp" w:hAnsi="IRANSharp" w:cs="IRANSharp"/>
          <w:sz w:val="24"/>
          <w:szCs w:val="24"/>
          <w:rtl/>
        </w:rPr>
        <w:t xml:space="preserve"> در گروه کنترل در مقابل گروه </w:t>
      </w:r>
      <w:r w:rsidRPr="008232EA">
        <w:rPr>
          <w:rFonts w:ascii="IRANSharp" w:hAnsi="IRANSharp" w:cs="IRANSharp"/>
          <w:sz w:val="24"/>
          <w:szCs w:val="24"/>
        </w:rPr>
        <w:t>INTACT</w:t>
      </w:r>
      <w:r w:rsidRPr="008232EA">
        <w:rPr>
          <w:rFonts w:ascii="IRANSharp" w:hAnsi="IRANSharp" w:cs="IRANSharp"/>
          <w:sz w:val="24"/>
          <w:szCs w:val="24"/>
          <w:rtl/>
        </w:rPr>
        <w:t>، استرس مزمن را به عنوان یک علت مهم عدم تعادل اکسیداتیو سیستمیک بیشتر تأیید می‌کند. استرس مزمن منجر به افزایش تولید گونه‌های فعال اکسیژن (</w:t>
      </w:r>
      <w:r w:rsidRPr="008232EA">
        <w:rPr>
          <w:rFonts w:ascii="IRANSharp" w:hAnsi="IRANSharp" w:cs="IRANSharp"/>
          <w:sz w:val="24"/>
          <w:szCs w:val="24"/>
        </w:rPr>
        <w:t>ROS</w:t>
      </w:r>
      <w:r w:rsidRPr="008232EA">
        <w:rPr>
          <w:rFonts w:ascii="IRANSharp" w:hAnsi="IRANSharp" w:cs="IRANSharp"/>
          <w:sz w:val="24"/>
          <w:szCs w:val="24"/>
          <w:rtl/>
        </w:rPr>
        <w:t xml:space="preserve">) و کاهش آنتی‌اکسیدان‌ها و نهایتا آسیب سلولی و اختلال در تنظیم متابولیک می‌شود </w:t>
      </w:r>
      <w:r w:rsidR="00530D7D">
        <w:rPr>
          <w:rFonts w:ascii="IRANSharp" w:hAnsi="IRANSharp" w:cs="IRANSharp"/>
          <w:sz w:val="24"/>
          <w:szCs w:val="24"/>
        </w:rPr>
        <w:t>]</w:t>
      </w:r>
      <w:r w:rsidRPr="008232EA">
        <w:rPr>
          <w:rFonts w:ascii="IRANSharp" w:hAnsi="IRANSharp" w:cs="IRANSharp"/>
          <w:sz w:val="24"/>
          <w:szCs w:val="24"/>
          <w:rtl/>
        </w:rPr>
        <w:t>14</w:t>
      </w:r>
      <w:r w:rsidR="00530D7D">
        <w:rPr>
          <w:rFonts w:ascii="IRANSharp" w:hAnsi="IRANSharp" w:cs="IRANSharp"/>
          <w:sz w:val="24"/>
          <w:szCs w:val="24"/>
        </w:rPr>
        <w:t>[</w:t>
      </w:r>
      <w:r w:rsidRPr="008232EA">
        <w:rPr>
          <w:rFonts w:ascii="IRANSharp" w:hAnsi="IRANSharp" w:cs="IRANSharp"/>
          <w:sz w:val="24"/>
          <w:szCs w:val="24"/>
          <w:rtl/>
        </w:rPr>
        <w:t>. نتایج این مطالعه به شواهد فزاینده‌ای کمک می‌کند که نشان می‌دهد استرس اکسیداتیو واسطه کلیدی پاتوفیزیولوژی‌های مرتبط با استرس است.</w:t>
      </w:r>
    </w:p>
    <w:p w14:paraId="0CA2E132" w14:textId="77777777" w:rsidR="00DF2A7B" w:rsidRDefault="00DF2A7B" w:rsidP="00DF2A7B">
      <w:pPr>
        <w:rPr>
          <w:rFonts w:ascii="IRANSharp" w:hAnsi="IRANSharp" w:cs="IRANSharp"/>
          <w:sz w:val="24"/>
          <w:szCs w:val="24"/>
          <w:rtl/>
        </w:rPr>
      </w:pPr>
      <w:r w:rsidRPr="0042446B">
        <w:rPr>
          <w:rFonts w:ascii="IRANSharp" w:hAnsi="IRANSharp" w:cs="IRANSharp"/>
          <w:sz w:val="24"/>
          <w:szCs w:val="24"/>
          <w:highlight w:val="yellow"/>
          <w:rtl/>
        </w:rPr>
        <w:t xml:space="preserve">نتایج متناقض مشاهده شده در گروه‌های </w:t>
      </w:r>
      <w:r w:rsidRPr="0042446B">
        <w:rPr>
          <w:rFonts w:ascii="IRANSharp" w:hAnsi="IRANSharp" w:cs="IRANSharp"/>
          <w:sz w:val="24"/>
          <w:szCs w:val="24"/>
          <w:highlight w:val="yellow"/>
        </w:rPr>
        <w:t>E-FMT</w:t>
      </w:r>
      <w:r w:rsidRPr="0042446B">
        <w:rPr>
          <w:rFonts w:ascii="IRANSharp" w:hAnsi="IRANSharp" w:cs="IRANSharp"/>
          <w:sz w:val="24"/>
          <w:szCs w:val="24"/>
          <w:highlight w:val="yellow"/>
          <w:rtl/>
        </w:rPr>
        <w:t xml:space="preserve"> و </w:t>
      </w:r>
      <w:r w:rsidRPr="0042446B">
        <w:rPr>
          <w:rFonts w:ascii="IRANSharp" w:hAnsi="IRANSharp" w:cs="IRANSharp"/>
          <w:sz w:val="24"/>
          <w:szCs w:val="24"/>
          <w:highlight w:val="yellow"/>
        </w:rPr>
        <w:t>N-E-FMT</w:t>
      </w:r>
      <w:r w:rsidRPr="0042446B">
        <w:rPr>
          <w:rFonts w:ascii="IRANSharp" w:hAnsi="IRANSharp" w:cs="IRANSharp"/>
          <w:sz w:val="24"/>
          <w:szCs w:val="24"/>
          <w:highlight w:val="yellow"/>
          <w:rtl/>
        </w:rPr>
        <w:t xml:space="preserve"> نشان می‌دهد که شرطی‌سازی اهداکننده، ویژگی اصلی طراحی هر برنامه درمانی مؤثر مبتنی بر </w:t>
      </w:r>
      <w:r w:rsidRPr="0042446B">
        <w:rPr>
          <w:rFonts w:ascii="IRANSharp" w:hAnsi="IRANSharp" w:cs="IRANSharp"/>
          <w:sz w:val="24"/>
          <w:szCs w:val="24"/>
          <w:highlight w:val="yellow"/>
        </w:rPr>
        <w:t>FMT</w:t>
      </w:r>
      <w:r w:rsidRPr="0042446B">
        <w:rPr>
          <w:rFonts w:ascii="IRANSharp" w:hAnsi="IRANSharp" w:cs="IRANSharp"/>
          <w:sz w:val="24"/>
          <w:szCs w:val="24"/>
          <w:highlight w:val="yellow"/>
          <w:rtl/>
        </w:rPr>
        <w:t xml:space="preserve"> است. به نظر می‌رسد ورزش هوازی اثر محافظتی بر میکروبیوتای روده دارد که می‌تواند از طریق پیوند میکروبیوتای مدفوع (</w:t>
      </w:r>
      <w:r w:rsidRPr="0042446B">
        <w:rPr>
          <w:rFonts w:ascii="IRANSharp" w:hAnsi="IRANSharp" w:cs="IRANSharp"/>
          <w:sz w:val="24"/>
          <w:szCs w:val="24"/>
          <w:highlight w:val="yellow"/>
        </w:rPr>
        <w:t>FMT</w:t>
      </w:r>
      <w:r w:rsidRPr="0042446B">
        <w:rPr>
          <w:rFonts w:ascii="IRANSharp" w:hAnsi="IRANSharp" w:cs="IRANSharp"/>
          <w:sz w:val="24"/>
          <w:szCs w:val="24"/>
          <w:highlight w:val="yellow"/>
          <w:rtl/>
        </w:rPr>
        <w:t>) به گیرندگان منتقل شود. علاوه بر این، مکمل‌سازی با ورزش هوازی در تعدیل این مکانیسم‌ها ممکن است اثربخشی درمان‌های سنتی بر آسیب اکسیداتیو ناشی از استرس را بهینه کند. این اثرات را می‌توان در مطالعات بیشتر، از جمله شناسایی گونه‌های میکروبی یا متابولیت‌های میکروبی که ترجیحاً باعث بهبودهای مشاهده شده می‌شوند، بررسی کرد.</w:t>
      </w:r>
    </w:p>
    <w:p w14:paraId="29C0B906" w14:textId="11D70D2C" w:rsidR="00D76125" w:rsidRPr="008232EA" w:rsidRDefault="00D76125" w:rsidP="00D76125">
      <w:pPr>
        <w:rPr>
          <w:rFonts w:ascii="IRANSharp" w:hAnsi="IRANSharp" w:cs="IRANSharp"/>
          <w:sz w:val="24"/>
          <w:szCs w:val="24"/>
          <w:rtl/>
        </w:rPr>
      </w:pPr>
      <w:r w:rsidRPr="00D76125">
        <w:rPr>
          <w:rFonts w:ascii="IRANSharp" w:hAnsi="IRANSharp" w:cs="IRANSharp"/>
          <w:sz w:val="24"/>
          <w:szCs w:val="24"/>
          <w:rtl/>
        </w:rPr>
        <w:t>با توجه به شواهد موجود، انتظار می‌رود ورزش هوازی اهداکننده منجر به افزایش تنوع میکروبی روده و غنای باکتری‌های تولیدکننده متابولیت‌های مفید، به‌ویژه اسیدهای چرب زنجیره کوتاه مانند بوتیرات، پروپیونات و استات شود [۱،۳،۶]. این متابولیت‌ها نقش کلیدی در تقویت سیستم‌های آنتی‌اکسیدانی، کاهش التهاب و حفظ هموستاز اکسیداتیو ایفا می‌کنند و می‌توانند پس از انتقال از طریق</w:t>
      </w:r>
      <w:r w:rsidRPr="00D76125">
        <w:rPr>
          <w:rFonts w:ascii="IRANSharp" w:hAnsi="IRANSharp" w:cs="IRANSharp"/>
          <w:sz w:val="24"/>
          <w:szCs w:val="24"/>
        </w:rPr>
        <w:t xml:space="preserve"> FMT</w:t>
      </w:r>
      <w:r w:rsidRPr="00D76125">
        <w:rPr>
          <w:rFonts w:ascii="IRANSharp" w:hAnsi="IRANSharp" w:cs="IRANSharp"/>
          <w:sz w:val="24"/>
          <w:szCs w:val="24"/>
          <w:rtl/>
        </w:rPr>
        <w:t>، اثرات محافظتی خود را در میزبان گیرنده اعمال نمایند [۳،۴،۷]. علاوه بر این، ورزش از طریق تعدیل مسیرهای متابولیکی میکروبی و بهبود عملکرد سد روده‌ای، موجب کاهش نفوذپذیری روده و محدود شدن القای پاسخ‌های التهابی سیستمیک می‌شود که این فرآیندها به‌طور غیرمستقیم در کاهش استرس اکسیداتیو نقش دارند [۴،۷،۸]. افزایش ظرفیت آنتی‌اکسیدانی مشاهده‌شده در گروه</w:t>
      </w:r>
      <w:r w:rsidRPr="00D76125">
        <w:rPr>
          <w:rFonts w:ascii="IRANSharp" w:hAnsi="IRANSharp" w:cs="IRANSharp"/>
          <w:sz w:val="24"/>
          <w:szCs w:val="24"/>
        </w:rPr>
        <w:t xml:space="preserve"> E-FMT </w:t>
      </w:r>
      <w:r w:rsidRPr="00D76125">
        <w:rPr>
          <w:rFonts w:ascii="IRANSharp" w:hAnsi="IRANSharp" w:cs="IRANSharp"/>
          <w:sz w:val="24"/>
          <w:szCs w:val="24"/>
          <w:rtl/>
        </w:rPr>
        <w:t>احتمالاً بازتابی از انتقال این تغییرات میکروبی–متابولیتی سودمند از اهداکنندگان آموزش‌دیده ورزشی به گیرندگان تحت استرس است [۱،۶]. اگرچه در مطالعه حاضر ترکیب میکروبی و متابولیت‌های مشتق از آن به‌طور مستقیم اندازه‌گیری نشدند، هم‌راستایی نتایج با شواهد پیشین، ضرورت انجام مطالعات مکانسیمی آینده را برای تأیید این مسیرهای زیستی تقویت می‌کند</w:t>
      </w:r>
      <w:r>
        <w:rPr>
          <w:rFonts w:ascii="IRANSharp" w:hAnsi="IRANSharp" w:cs="IRANSharp"/>
          <w:sz w:val="24"/>
          <w:szCs w:val="24"/>
        </w:rPr>
        <w:t>]</w:t>
      </w:r>
      <w:r w:rsidRPr="00D76125">
        <w:rPr>
          <w:rFonts w:ascii="IRANSharp" w:hAnsi="IRANSharp" w:cs="IRANSharp"/>
          <w:sz w:val="24"/>
          <w:szCs w:val="24"/>
          <w:rtl/>
        </w:rPr>
        <w:t>۳،۷</w:t>
      </w:r>
      <w:r>
        <w:rPr>
          <w:rFonts w:ascii="IRANSharp" w:hAnsi="IRANSharp" w:cs="IRANSharp"/>
          <w:sz w:val="24"/>
          <w:szCs w:val="24"/>
        </w:rPr>
        <w:t>[</w:t>
      </w:r>
      <w:r>
        <w:rPr>
          <w:rFonts w:ascii="IRANSharp" w:hAnsi="IRANSharp" w:cs="IRANSharp" w:hint="cs"/>
          <w:sz w:val="24"/>
          <w:szCs w:val="24"/>
          <w:rtl/>
        </w:rPr>
        <w:t>.</w:t>
      </w:r>
    </w:p>
    <w:p w14:paraId="7C4DB4E9" w14:textId="77777777"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 xml:space="preserve">این مطالعه محدودیت‌هایی دارد. حجم نمونه کوچک و استفاده از یک اهداکننده واحد برای نشان دادن هر گروه ممکن است تعمیم‌پذیری این یافته‌ها را محدود کند. علاوه بر این، این مطالعه استرس اکسیداتیو را بررسی کرد، اما سایر پارامترهای فیزیولوژیکی و رفتاری باید بیشتر بررسی شوند تا یک مرور کلی از اثرات درمانی بالقوه </w:t>
      </w:r>
      <w:r w:rsidRPr="008232EA">
        <w:rPr>
          <w:rFonts w:ascii="IRANSharp" w:hAnsi="IRANSharp" w:cs="IRANSharp"/>
          <w:sz w:val="24"/>
          <w:szCs w:val="24"/>
        </w:rPr>
        <w:t>FMT</w:t>
      </w:r>
      <w:r w:rsidRPr="008232EA">
        <w:rPr>
          <w:rFonts w:ascii="IRANSharp" w:hAnsi="IRANSharp" w:cs="IRANSharp"/>
          <w:sz w:val="24"/>
          <w:szCs w:val="24"/>
          <w:rtl/>
        </w:rPr>
        <w:t xml:space="preserve"> مشروط به ورزش ارائه شود. مطالعات طولی برای ارزیابی دوام این اثرات نیز مورد نیاز است.</w:t>
      </w:r>
    </w:p>
    <w:p w14:paraId="3C5E5A3A" w14:textId="77777777" w:rsidR="005832CB" w:rsidRDefault="005832CB" w:rsidP="00DF2A7B">
      <w:pPr>
        <w:rPr>
          <w:rFonts w:ascii="IRANSharp" w:hAnsi="IRANSharp" w:cs="IRANSharp"/>
          <w:sz w:val="24"/>
          <w:szCs w:val="24"/>
          <w:rtl/>
        </w:rPr>
      </w:pPr>
    </w:p>
    <w:p w14:paraId="656A7131" w14:textId="77777777" w:rsidR="00B51846" w:rsidRPr="008232EA" w:rsidRDefault="00B51846" w:rsidP="00DF2A7B">
      <w:pPr>
        <w:rPr>
          <w:rFonts w:ascii="IRANSharp" w:hAnsi="IRANSharp" w:cs="IRANSharp"/>
          <w:sz w:val="24"/>
          <w:szCs w:val="24"/>
          <w:rtl/>
        </w:rPr>
      </w:pPr>
    </w:p>
    <w:p w14:paraId="59A25EE3" w14:textId="6EAAE8BD" w:rsidR="00DF2A7B" w:rsidRPr="00376804" w:rsidRDefault="00DF2A7B" w:rsidP="00DF2A7B">
      <w:pPr>
        <w:rPr>
          <w:rFonts w:ascii="IRANSharp" w:hAnsi="IRANSharp" w:cs="IRANSharp"/>
          <w:b/>
          <w:bCs/>
          <w:sz w:val="24"/>
          <w:szCs w:val="24"/>
          <w:rtl/>
        </w:rPr>
      </w:pPr>
      <w:r w:rsidRPr="00376804">
        <w:rPr>
          <w:rFonts w:ascii="IRANSharp" w:hAnsi="IRANSharp" w:cs="IRANSharp"/>
          <w:b/>
          <w:bCs/>
          <w:sz w:val="24"/>
          <w:szCs w:val="24"/>
          <w:rtl/>
        </w:rPr>
        <w:t>نتیجه گیری:</w:t>
      </w:r>
    </w:p>
    <w:p w14:paraId="7B923E4D" w14:textId="451F1769" w:rsidR="00DF2A7B" w:rsidRPr="008232EA" w:rsidRDefault="00DF2A7B" w:rsidP="00DF2A7B">
      <w:pPr>
        <w:rPr>
          <w:rFonts w:ascii="IRANSharp" w:hAnsi="IRANSharp" w:cs="IRANSharp"/>
          <w:sz w:val="24"/>
          <w:szCs w:val="24"/>
          <w:rtl/>
        </w:rPr>
      </w:pPr>
      <w:r w:rsidRPr="008232EA">
        <w:rPr>
          <w:rFonts w:ascii="IRANSharp" w:hAnsi="IRANSharp" w:cs="IRANSharp"/>
          <w:sz w:val="24"/>
          <w:szCs w:val="24"/>
          <w:rtl/>
        </w:rPr>
        <w:t>در مجموع، این مطالعه نشان می‌دهد که پیوند میکروبیوتای مدفوع (</w:t>
      </w:r>
      <w:r w:rsidRPr="008232EA">
        <w:rPr>
          <w:rFonts w:ascii="IRANSharp" w:hAnsi="IRANSharp" w:cs="IRANSharp"/>
          <w:sz w:val="24"/>
          <w:szCs w:val="24"/>
        </w:rPr>
        <w:t>FMT</w:t>
      </w:r>
      <w:r w:rsidRPr="008232EA">
        <w:rPr>
          <w:rFonts w:ascii="IRANSharp" w:hAnsi="IRANSharp" w:cs="IRANSharp"/>
          <w:sz w:val="24"/>
          <w:szCs w:val="24"/>
          <w:rtl/>
        </w:rPr>
        <w:t>) اهداکنندگان مشروط به ورزش می‌تواند استرس اکسیداتیو را در مدل موشی استرس خفیف غیرقابل پیش‌بینی مزمن (</w:t>
      </w:r>
      <w:r w:rsidRPr="008232EA">
        <w:rPr>
          <w:rFonts w:ascii="IRANSharp" w:hAnsi="IRANSharp" w:cs="IRANSharp"/>
          <w:sz w:val="24"/>
          <w:szCs w:val="24"/>
        </w:rPr>
        <w:t>CUMS</w:t>
      </w:r>
      <w:r w:rsidRPr="008232EA">
        <w:rPr>
          <w:rFonts w:ascii="IRANSharp" w:hAnsi="IRANSharp" w:cs="IRANSharp"/>
          <w:sz w:val="24"/>
          <w:szCs w:val="24"/>
          <w:rtl/>
        </w:rPr>
        <w:t xml:space="preserve">) بهبود بخشد، در حالی که پیوند میکروبیوتای مدفوع اهداکنندگان غیر مشروط، اثر زیست‌درمانی حداقلی دارد. این نتایج نشان می‌دهد که شرطی‌سازی ورزشی هوازی اهداکننده برای تحقق اثرات درمانی بالقوه </w:t>
      </w:r>
      <w:r w:rsidRPr="008232EA">
        <w:rPr>
          <w:rFonts w:ascii="IRANSharp" w:hAnsi="IRANSharp" w:cs="IRANSharp"/>
          <w:sz w:val="24"/>
          <w:szCs w:val="24"/>
        </w:rPr>
        <w:t>FMT</w:t>
      </w:r>
      <w:r w:rsidRPr="008232EA">
        <w:rPr>
          <w:rFonts w:ascii="IRANSharp" w:hAnsi="IRANSharp" w:cs="IRANSharp"/>
          <w:sz w:val="24"/>
          <w:szCs w:val="24"/>
          <w:rtl/>
        </w:rPr>
        <w:t xml:space="preserve"> بسیار مهم است. تحقیقات بیشتری برای اعتبارسنجی ورزش و </w:t>
      </w:r>
      <w:r w:rsidRPr="008232EA">
        <w:rPr>
          <w:rFonts w:ascii="IRANSharp" w:hAnsi="IRANSharp" w:cs="IRANSharp"/>
          <w:sz w:val="24"/>
          <w:szCs w:val="24"/>
        </w:rPr>
        <w:t>FMT</w:t>
      </w:r>
      <w:r w:rsidRPr="008232EA">
        <w:rPr>
          <w:rFonts w:ascii="IRANSharp" w:hAnsi="IRANSharp" w:cs="IRANSharp"/>
          <w:sz w:val="24"/>
          <w:szCs w:val="24"/>
          <w:rtl/>
        </w:rPr>
        <w:t xml:space="preserve"> به عنوان روش‌های درمانی مکمل برای آسیب‌شناسی‌های مرتبط با استرس که توسط استرس اکسیداتیو پیچیده می‌شوند، مورد نیاز است.</w:t>
      </w:r>
    </w:p>
    <w:p w14:paraId="587A2EDE" w14:textId="77777777" w:rsidR="005002F0" w:rsidRDefault="005002F0" w:rsidP="00DF2A7B">
      <w:pPr>
        <w:rPr>
          <w:rFonts w:cs="B Zar"/>
          <w:sz w:val="28"/>
          <w:szCs w:val="28"/>
          <w:rtl/>
        </w:rPr>
      </w:pPr>
    </w:p>
    <w:p w14:paraId="4A5B5605" w14:textId="77777777" w:rsidR="00D76125" w:rsidRDefault="00D76125" w:rsidP="00DF2A7B">
      <w:pPr>
        <w:rPr>
          <w:rFonts w:cs="B Zar"/>
          <w:sz w:val="28"/>
          <w:szCs w:val="28"/>
          <w:rtl/>
        </w:rPr>
      </w:pPr>
    </w:p>
    <w:p w14:paraId="6BEA88C2" w14:textId="77777777" w:rsidR="00D76125" w:rsidRDefault="00D76125" w:rsidP="00DF2A7B">
      <w:pPr>
        <w:rPr>
          <w:rFonts w:cs="B Zar"/>
          <w:sz w:val="28"/>
          <w:szCs w:val="28"/>
          <w:rtl/>
        </w:rPr>
      </w:pPr>
    </w:p>
    <w:p w14:paraId="101E68C1" w14:textId="77777777" w:rsidR="00D76125" w:rsidRDefault="00D76125" w:rsidP="00DF2A7B">
      <w:pPr>
        <w:rPr>
          <w:rFonts w:cs="B Zar"/>
          <w:sz w:val="28"/>
          <w:szCs w:val="28"/>
          <w:rtl/>
        </w:rPr>
      </w:pPr>
    </w:p>
    <w:p w14:paraId="59E87900" w14:textId="77777777" w:rsidR="00D76125" w:rsidRDefault="00D76125" w:rsidP="00DF2A7B">
      <w:pPr>
        <w:rPr>
          <w:rFonts w:cs="B Zar"/>
          <w:sz w:val="28"/>
          <w:szCs w:val="28"/>
          <w:rtl/>
        </w:rPr>
      </w:pPr>
    </w:p>
    <w:p w14:paraId="0DD7D3A5" w14:textId="77777777" w:rsidR="005002F0" w:rsidRPr="005832CB" w:rsidRDefault="005002F0" w:rsidP="005832CB">
      <w:pPr>
        <w:bidi w:val="0"/>
        <w:rPr>
          <w:rFonts w:ascii="IRANSharp" w:hAnsi="IRANSharp" w:cs="IRANSharp"/>
          <w:b/>
          <w:bCs/>
          <w:sz w:val="24"/>
          <w:szCs w:val="24"/>
        </w:rPr>
      </w:pPr>
      <w:r w:rsidRPr="005832CB">
        <w:rPr>
          <w:rFonts w:ascii="IRANSharp" w:hAnsi="IRANSharp" w:cs="IRANSharp"/>
          <w:b/>
          <w:bCs/>
          <w:sz w:val="24"/>
          <w:szCs w:val="24"/>
        </w:rPr>
        <w:t>References</w:t>
      </w:r>
    </w:p>
    <w:p w14:paraId="4B73BE0F"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Jeon TJ, Lee YJ, Kim JH, Kim J, Park S, Han D, et al. Exercise alters gut microbiota and increases butyrate production in obese children: a randomized controlled trial. Gut Microbes. 2022;14(1):2015432. doi:10.1080/19490976.2021.2015432</w:t>
      </w:r>
    </w:p>
    <w:p w14:paraId="324F2D27"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 xml:space="preserve">Liu Q, Cheng Y, Xu Y, Zhang J, Zhao H, Li X, et al. Chronic stress induces gut microbiota dysbiosis and cognitive impairment in mice: the protective role of microbiota transfer. Front Cell Infect </w:t>
      </w:r>
      <w:proofErr w:type="spellStart"/>
      <w:r w:rsidRPr="0042446B">
        <w:rPr>
          <w:rFonts w:ascii="IRANSharp" w:hAnsi="IRANSharp" w:cs="IRANSharp"/>
          <w:sz w:val="20"/>
          <w:szCs w:val="20"/>
          <w:highlight w:val="yellow"/>
        </w:rPr>
        <w:t>Microbiol</w:t>
      </w:r>
      <w:proofErr w:type="spellEnd"/>
      <w:r w:rsidRPr="0042446B">
        <w:rPr>
          <w:rFonts w:ascii="IRANSharp" w:hAnsi="IRANSharp" w:cs="IRANSharp"/>
          <w:sz w:val="20"/>
          <w:szCs w:val="20"/>
          <w:highlight w:val="yellow"/>
        </w:rPr>
        <w:t xml:space="preserve">. </w:t>
      </w:r>
      <w:proofErr w:type="gramStart"/>
      <w:r w:rsidRPr="0042446B">
        <w:rPr>
          <w:rFonts w:ascii="IRANSharp" w:hAnsi="IRANSharp" w:cs="IRANSharp"/>
          <w:sz w:val="20"/>
          <w:szCs w:val="20"/>
          <w:highlight w:val="yellow"/>
        </w:rPr>
        <w:t>2023;13:1054321</w:t>
      </w:r>
      <w:proofErr w:type="gramEnd"/>
      <w:r w:rsidRPr="0042446B">
        <w:rPr>
          <w:rFonts w:ascii="IRANSharp" w:hAnsi="IRANSharp" w:cs="IRANSharp"/>
          <w:sz w:val="20"/>
          <w:szCs w:val="20"/>
          <w:highlight w:val="yellow"/>
        </w:rPr>
        <w:t>. doi:10.3389/fcimb.2023.1054321</w:t>
      </w:r>
    </w:p>
    <w:p w14:paraId="2283F3A2"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Wang D, Shen X, Chen F, Huang L, Li Y, Zhang R, et al. The interplay between short-chain fatty acids and brain health in athletes: insights from metabolomics and microbiome studies. Metabolites. 2021;11(7):443. doi:10.3390/metabo11070443</w:t>
      </w:r>
    </w:p>
    <w:p w14:paraId="3B2645C0"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Garcia-Macedo JA, Rodriguez-Guerrero D, Chavez-Rivas L, Torres-Rodriguez A, Fernandez E. Gut microbiota, oxidative stress, and exercise: a systematic review of human and animal studies. Antioxidants (Basel). 2021;10(4):572. doi:10.3390/antiox10040572</w:t>
      </w:r>
    </w:p>
    <w:p w14:paraId="464E9D8F"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Kim SY, Park SK, Song JW, Choi Y, Lee KH, Kim H. Gut–brain axis modulation via fecal microbiota transplantation ameliorates anxiety- and depression-like behaviors in mice under chronic unpredictable stress. Microbiome. 2023;11(1):112. doi:10.1186/s40168-023-01512-4</w:t>
      </w:r>
    </w:p>
    <w:p w14:paraId="50FF4360"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Yoon EJ, Kim SH, Lee HS, Kwon S, Park HJ, Kim M. Effect of endurance exercise training on gut microbiota composition and gut barrier function in rats. Int J Mol Sci. 2024;25(19):10742. doi:10.3390/ijms251910742</w:t>
      </w:r>
    </w:p>
    <w:p w14:paraId="6BC89E34"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 xml:space="preserve">Semenova N, </w:t>
      </w:r>
      <w:proofErr w:type="spellStart"/>
      <w:r w:rsidRPr="0042446B">
        <w:rPr>
          <w:rFonts w:ascii="IRANSharp" w:hAnsi="IRANSharp" w:cs="IRANSharp"/>
          <w:sz w:val="20"/>
          <w:szCs w:val="20"/>
          <w:highlight w:val="yellow"/>
        </w:rPr>
        <w:t>Garashchenko</w:t>
      </w:r>
      <w:proofErr w:type="spellEnd"/>
      <w:r w:rsidRPr="0042446B">
        <w:rPr>
          <w:rFonts w:ascii="IRANSharp" w:hAnsi="IRANSharp" w:cs="IRANSharp"/>
          <w:sz w:val="20"/>
          <w:szCs w:val="20"/>
          <w:highlight w:val="yellow"/>
        </w:rPr>
        <w:t xml:space="preserve"> N, Kolesnikov S, </w:t>
      </w:r>
      <w:proofErr w:type="spellStart"/>
      <w:r w:rsidRPr="0042446B">
        <w:rPr>
          <w:rFonts w:ascii="IRANSharp" w:hAnsi="IRANSharp" w:cs="IRANSharp"/>
          <w:sz w:val="20"/>
          <w:szCs w:val="20"/>
          <w:highlight w:val="yellow"/>
        </w:rPr>
        <w:t>Darenskaya</w:t>
      </w:r>
      <w:proofErr w:type="spellEnd"/>
      <w:r w:rsidRPr="0042446B">
        <w:rPr>
          <w:rFonts w:ascii="IRANSharp" w:hAnsi="IRANSharp" w:cs="IRANSharp"/>
          <w:sz w:val="20"/>
          <w:szCs w:val="20"/>
          <w:highlight w:val="yellow"/>
        </w:rPr>
        <w:t xml:space="preserve"> M, Kolesnikova L. Gut microbiome interactions with oxidative stress: mechanisms and consequences for health. Pathophysiology. 2024;31(3):309–330. doi:10.3390/pathophysiology31030023</w:t>
      </w:r>
    </w:p>
    <w:p w14:paraId="0A6A130D"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 xml:space="preserve">Das A. Role of oxidative stress, gut microbiota and derived metabolites in metabolic disease progression. </w:t>
      </w:r>
      <w:proofErr w:type="spellStart"/>
      <w:r w:rsidRPr="0042446B">
        <w:rPr>
          <w:rFonts w:ascii="IRANSharp" w:hAnsi="IRANSharp" w:cs="IRANSharp"/>
          <w:sz w:val="20"/>
          <w:szCs w:val="20"/>
          <w:highlight w:val="yellow"/>
        </w:rPr>
        <w:t>Reprod</w:t>
      </w:r>
      <w:proofErr w:type="spellEnd"/>
      <w:r w:rsidRPr="0042446B">
        <w:rPr>
          <w:rFonts w:ascii="IRANSharp" w:hAnsi="IRANSharp" w:cs="IRANSharp"/>
          <w:sz w:val="20"/>
          <w:szCs w:val="20"/>
          <w:highlight w:val="yellow"/>
        </w:rPr>
        <w:t xml:space="preserve"> Eff </w:t>
      </w:r>
      <w:proofErr w:type="spellStart"/>
      <w:r w:rsidRPr="0042446B">
        <w:rPr>
          <w:rFonts w:ascii="IRANSharp" w:hAnsi="IRANSharp" w:cs="IRANSharp"/>
          <w:sz w:val="20"/>
          <w:szCs w:val="20"/>
          <w:highlight w:val="yellow"/>
        </w:rPr>
        <w:t>Metab</w:t>
      </w:r>
      <w:proofErr w:type="spellEnd"/>
      <w:r w:rsidRPr="0042446B">
        <w:rPr>
          <w:rFonts w:ascii="IRANSharp" w:hAnsi="IRANSharp" w:cs="IRANSharp"/>
          <w:sz w:val="20"/>
          <w:szCs w:val="20"/>
          <w:highlight w:val="yellow"/>
        </w:rPr>
        <w:t>. 2023;</w:t>
      </w:r>
      <w:proofErr w:type="gramStart"/>
      <w:r w:rsidRPr="0042446B">
        <w:rPr>
          <w:rFonts w:ascii="IRANSharp" w:hAnsi="IRANSharp" w:cs="IRANSharp"/>
          <w:sz w:val="20"/>
          <w:szCs w:val="20"/>
          <w:highlight w:val="yellow"/>
        </w:rPr>
        <w:t>1:REM</w:t>
      </w:r>
      <w:proofErr w:type="gramEnd"/>
      <w:r w:rsidRPr="0042446B">
        <w:rPr>
          <w:rFonts w:ascii="IRANSharp" w:hAnsi="IRANSharp" w:cs="IRANSharp"/>
          <w:sz w:val="20"/>
          <w:szCs w:val="20"/>
          <w:highlight w:val="yellow"/>
        </w:rPr>
        <w:t>-23-0016. doi:10.1530/REM-23-0016</w:t>
      </w:r>
    </w:p>
    <w:p w14:paraId="22698B67"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Hawley JA. Exercise, the gut microbiome and gastrointestinal diseases. Gastroenterology. 2025;(in press). doi:10.1016/S0016-5085(25)00329-4</w:t>
      </w:r>
    </w:p>
    <w:p w14:paraId="4615B24E"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 xml:space="preserve">Zhang Y, Li Q, Chen L, Zhao M, Wu D, Wang T, et al. Healthy fecal microbiota transplantation against the gut–brain axis of depression via FMT. </w:t>
      </w:r>
      <w:proofErr w:type="spellStart"/>
      <w:r w:rsidRPr="0042446B">
        <w:rPr>
          <w:rFonts w:ascii="IRANSharp" w:hAnsi="IRANSharp" w:cs="IRANSharp"/>
          <w:sz w:val="20"/>
          <w:szCs w:val="20"/>
          <w:highlight w:val="yellow"/>
        </w:rPr>
        <w:t>mSystems</w:t>
      </w:r>
      <w:proofErr w:type="spellEnd"/>
      <w:r w:rsidRPr="0042446B">
        <w:rPr>
          <w:rFonts w:ascii="IRANSharp" w:hAnsi="IRANSharp" w:cs="IRANSharp"/>
          <w:sz w:val="20"/>
          <w:szCs w:val="20"/>
          <w:highlight w:val="yellow"/>
        </w:rPr>
        <w:t>. 2022;7(2</w:t>
      </w:r>
      <w:proofErr w:type="gramStart"/>
      <w:r w:rsidRPr="0042446B">
        <w:rPr>
          <w:rFonts w:ascii="IRANSharp" w:hAnsi="IRANSharp" w:cs="IRANSharp"/>
          <w:sz w:val="20"/>
          <w:szCs w:val="20"/>
          <w:highlight w:val="yellow"/>
        </w:rPr>
        <w:t>):e</w:t>
      </w:r>
      <w:proofErr w:type="gramEnd"/>
      <w:r w:rsidRPr="0042446B">
        <w:rPr>
          <w:rFonts w:ascii="IRANSharp" w:hAnsi="IRANSharp" w:cs="IRANSharp"/>
          <w:sz w:val="20"/>
          <w:szCs w:val="20"/>
          <w:highlight w:val="yellow"/>
        </w:rPr>
        <w:t>00218-22. doi:10.1128/mSystems.00218-22</w:t>
      </w:r>
    </w:p>
    <w:p w14:paraId="4966238A"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 xml:space="preserve">Li N, Wang Y, Xu W, Liu J, Li Q, Chen Y, et al. Fecal microbiota transplantation improves cognitive function of a mouse model of Alzheimer’s disease. </w:t>
      </w:r>
      <w:proofErr w:type="spellStart"/>
      <w:r w:rsidRPr="0042446B">
        <w:rPr>
          <w:rFonts w:ascii="IRANSharp" w:hAnsi="IRANSharp" w:cs="IRANSharp"/>
          <w:sz w:val="20"/>
          <w:szCs w:val="20"/>
          <w:highlight w:val="yellow"/>
        </w:rPr>
        <w:t>Transl</w:t>
      </w:r>
      <w:proofErr w:type="spellEnd"/>
      <w:r w:rsidRPr="0042446B">
        <w:rPr>
          <w:rFonts w:ascii="IRANSharp" w:hAnsi="IRANSharp" w:cs="IRANSharp"/>
          <w:sz w:val="20"/>
          <w:szCs w:val="20"/>
          <w:highlight w:val="yellow"/>
        </w:rPr>
        <w:t xml:space="preserve"> Psychiatry. </w:t>
      </w:r>
      <w:proofErr w:type="gramStart"/>
      <w:r w:rsidRPr="0042446B">
        <w:rPr>
          <w:rFonts w:ascii="IRANSharp" w:hAnsi="IRANSharp" w:cs="IRANSharp"/>
          <w:sz w:val="20"/>
          <w:szCs w:val="20"/>
          <w:highlight w:val="yellow"/>
        </w:rPr>
        <w:t>2023;13:110</w:t>
      </w:r>
      <w:proofErr w:type="gramEnd"/>
      <w:r w:rsidRPr="0042446B">
        <w:rPr>
          <w:rFonts w:ascii="IRANSharp" w:hAnsi="IRANSharp" w:cs="IRANSharp"/>
          <w:sz w:val="20"/>
          <w:szCs w:val="20"/>
          <w:highlight w:val="yellow"/>
        </w:rPr>
        <w:t>. doi:10.1038/s41398-023-01934-5</w:t>
      </w:r>
    </w:p>
    <w:p w14:paraId="6E6E50BA"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 xml:space="preserve">Yao M, Huang Y, Wu C, Zhang F, Liu X, Han J, et al. The effect of exercise on depression and gut microbiota: a review. </w:t>
      </w:r>
      <w:proofErr w:type="spellStart"/>
      <w:r w:rsidRPr="0042446B">
        <w:rPr>
          <w:rFonts w:ascii="IRANSharp" w:hAnsi="IRANSharp" w:cs="IRANSharp"/>
          <w:sz w:val="20"/>
          <w:szCs w:val="20"/>
          <w:highlight w:val="yellow"/>
        </w:rPr>
        <w:t>Neurosci</w:t>
      </w:r>
      <w:proofErr w:type="spellEnd"/>
      <w:r w:rsidRPr="0042446B">
        <w:rPr>
          <w:rFonts w:ascii="IRANSharp" w:hAnsi="IRANSharp" w:cs="IRANSharp"/>
          <w:sz w:val="20"/>
          <w:szCs w:val="20"/>
          <w:highlight w:val="yellow"/>
        </w:rPr>
        <w:t xml:space="preserve"> </w:t>
      </w:r>
      <w:proofErr w:type="spellStart"/>
      <w:r w:rsidRPr="0042446B">
        <w:rPr>
          <w:rFonts w:ascii="IRANSharp" w:hAnsi="IRANSharp" w:cs="IRANSharp"/>
          <w:sz w:val="20"/>
          <w:szCs w:val="20"/>
          <w:highlight w:val="yellow"/>
        </w:rPr>
        <w:t>Biobehav</w:t>
      </w:r>
      <w:proofErr w:type="spellEnd"/>
      <w:r w:rsidRPr="0042446B">
        <w:rPr>
          <w:rFonts w:ascii="IRANSharp" w:hAnsi="IRANSharp" w:cs="IRANSharp"/>
          <w:sz w:val="20"/>
          <w:szCs w:val="20"/>
          <w:highlight w:val="yellow"/>
        </w:rPr>
        <w:t xml:space="preserve"> Rev. 2025;(in press). </w:t>
      </w:r>
      <w:proofErr w:type="gramStart"/>
      <w:r w:rsidRPr="0042446B">
        <w:rPr>
          <w:rFonts w:ascii="IRANSharp" w:hAnsi="IRANSharp" w:cs="IRANSharp"/>
          <w:sz w:val="20"/>
          <w:szCs w:val="20"/>
          <w:highlight w:val="yellow"/>
        </w:rPr>
        <w:t>doi:10.1016/j.neubiorev</w:t>
      </w:r>
      <w:proofErr w:type="gramEnd"/>
      <w:r w:rsidRPr="0042446B">
        <w:rPr>
          <w:rFonts w:ascii="IRANSharp" w:hAnsi="IRANSharp" w:cs="IRANSharp"/>
          <w:sz w:val="20"/>
          <w:szCs w:val="20"/>
          <w:highlight w:val="yellow"/>
        </w:rPr>
        <w:t>.2024.104872</w:t>
      </w:r>
    </w:p>
    <w:p w14:paraId="191BE97B"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 xml:space="preserve">Sun MF, Zhu YL, Zhou ZL, Jia XB, Xu YD, Yang Q, et al. Neuroprotective effects of fecal microbiota transplantation on a mouse model of Parkinson’s disease. Microbiome. </w:t>
      </w:r>
      <w:proofErr w:type="gramStart"/>
      <w:r w:rsidRPr="0042446B">
        <w:rPr>
          <w:rFonts w:ascii="IRANSharp" w:hAnsi="IRANSharp" w:cs="IRANSharp"/>
          <w:sz w:val="20"/>
          <w:szCs w:val="20"/>
          <w:highlight w:val="yellow"/>
        </w:rPr>
        <w:t>2021;9:226</w:t>
      </w:r>
      <w:proofErr w:type="gramEnd"/>
      <w:r w:rsidRPr="0042446B">
        <w:rPr>
          <w:rFonts w:ascii="IRANSharp" w:hAnsi="IRANSharp" w:cs="IRANSharp"/>
          <w:sz w:val="20"/>
          <w:szCs w:val="20"/>
          <w:highlight w:val="yellow"/>
        </w:rPr>
        <w:t>. doi:10.1186/s40168-021-01107-9</w:t>
      </w:r>
    </w:p>
    <w:p w14:paraId="5ED8DB8A" w14:textId="77777777" w:rsidR="005832CB" w:rsidRPr="0042446B" w:rsidRDefault="005832CB" w:rsidP="005832CB">
      <w:pPr>
        <w:pStyle w:val="ListParagraph"/>
        <w:numPr>
          <w:ilvl w:val="0"/>
          <w:numId w:val="4"/>
        </w:numPr>
        <w:bidi w:val="0"/>
        <w:rPr>
          <w:rFonts w:ascii="IRANSharp" w:hAnsi="IRANSharp" w:cs="IRANSharp"/>
          <w:sz w:val="20"/>
          <w:szCs w:val="20"/>
          <w:highlight w:val="yellow"/>
        </w:rPr>
      </w:pPr>
      <w:r w:rsidRPr="0042446B">
        <w:rPr>
          <w:rFonts w:ascii="IRANSharp" w:hAnsi="IRANSharp" w:cs="IRANSharp"/>
          <w:sz w:val="20"/>
          <w:szCs w:val="20"/>
          <w:highlight w:val="yellow"/>
        </w:rPr>
        <w:t>Das TK, Kumar A, Singh S, Yadav R, Sharma P, Patel D, et al. Interlink between the gut microbiota and inflammation in mental and metabolic disorders. Gut Microbes. 2023;15(1):2206504. doi:10.1080/19490976.2023.2206504</w:t>
      </w:r>
    </w:p>
    <w:p w14:paraId="4F9A79D9" w14:textId="77777777" w:rsidR="005002F0" w:rsidRDefault="005002F0" w:rsidP="005002F0">
      <w:pPr>
        <w:rPr>
          <w:rFonts w:asciiTheme="majorBidi" w:hAnsiTheme="majorBidi" w:cstheme="majorBidi"/>
          <w:u w:val="thick"/>
        </w:rPr>
      </w:pPr>
    </w:p>
    <w:p w14:paraId="0A117C59" w14:textId="33090A87" w:rsidR="005B14ED" w:rsidRPr="00B456FD" w:rsidRDefault="00A86FC0" w:rsidP="00E178D7">
      <w:pPr>
        <w:pStyle w:val="EndNoteBibliography"/>
        <w:spacing w:after="0"/>
        <w:rPr>
          <w:rFonts w:ascii="Cambria" w:hAnsi="Cambria" w:cstheme="majorBidi"/>
        </w:rPr>
      </w:pPr>
      <w:r w:rsidRPr="00B456FD">
        <w:rPr>
          <w:rFonts w:ascii="Cambria" w:hAnsi="Cambria" w:cstheme="majorBidi"/>
          <w:b/>
          <w:bCs/>
        </w:rPr>
        <w:t>Abstract</w:t>
      </w:r>
      <w:r w:rsidRPr="00B456FD">
        <w:rPr>
          <w:rFonts w:ascii="Cambria" w:hAnsi="Cambria" w:cstheme="majorBidi"/>
          <w:b/>
          <w:bCs/>
        </w:rPr>
        <w:br/>
      </w:r>
      <w:r w:rsidR="005B14ED" w:rsidRPr="00B456FD">
        <w:rPr>
          <w:rFonts w:ascii="Cambria" w:hAnsi="Cambria" w:cstheme="majorBidi"/>
        </w:rPr>
        <w:t xml:space="preserve">Aims: </w:t>
      </w:r>
      <w:r w:rsidRPr="00B456FD">
        <w:rPr>
          <w:rFonts w:ascii="Cambria" w:hAnsi="Cambria" w:cstheme="majorBidi"/>
        </w:rPr>
        <w:t>This study investigates the effects of fecal microbiota transplantation (FMT) from exercise-trained donors and aerobic exercise on oxidative stress in male C57 mice exposed to chronic unpredictable mild stress (CUMS</w:t>
      </w:r>
    </w:p>
    <w:p w14:paraId="786C4F16" w14:textId="77777777" w:rsidR="005B14ED" w:rsidRPr="00B456FD" w:rsidRDefault="005B14ED" w:rsidP="00B456FD">
      <w:pPr>
        <w:pStyle w:val="EndNoteBibliography"/>
        <w:spacing w:after="0"/>
        <w:rPr>
          <w:rFonts w:ascii="Cambria" w:hAnsi="Cambria" w:cstheme="majorBidi"/>
        </w:rPr>
      </w:pPr>
      <w:r w:rsidRPr="00B456FD">
        <w:rPr>
          <w:rFonts w:ascii="Cambria" w:hAnsi="Cambria" w:cstheme="majorBidi"/>
        </w:rPr>
        <w:t>Materials and Methods:</w:t>
      </w:r>
      <w:r w:rsidR="00A86FC0" w:rsidRPr="00B456FD">
        <w:rPr>
          <w:rFonts w:ascii="Cambria" w:hAnsi="Cambria" w:cstheme="majorBidi"/>
        </w:rPr>
        <w:t xml:space="preserve"> Four groups of mice (n=8) were studied: INTACT (no intervention), CONTROL (CUMS with saline), N-E-FMT (CUMS with FMT from sedentary donors), and E-FMT (CUMS with FMT from exercise-trained donors). Total antioxidant capacity (TAC) in serum was measured to assess oxidative stress. </w:t>
      </w:r>
    </w:p>
    <w:p w14:paraId="712784BB" w14:textId="77777777" w:rsidR="005B14ED" w:rsidRPr="00B456FD" w:rsidRDefault="005B14ED" w:rsidP="00B456FD">
      <w:pPr>
        <w:pStyle w:val="EndNoteBibliography"/>
        <w:spacing w:after="0"/>
        <w:rPr>
          <w:rFonts w:ascii="Cambria" w:hAnsi="Cambria" w:cstheme="majorBidi"/>
        </w:rPr>
      </w:pPr>
      <w:r w:rsidRPr="00B456FD">
        <w:rPr>
          <w:rFonts w:ascii="Cambria" w:hAnsi="Cambria" w:cstheme="majorBidi"/>
        </w:rPr>
        <w:t xml:space="preserve">Findings: </w:t>
      </w:r>
      <w:r w:rsidR="00A86FC0" w:rsidRPr="00B456FD">
        <w:rPr>
          <w:rFonts w:ascii="Cambria" w:hAnsi="Cambria" w:cstheme="majorBidi"/>
        </w:rPr>
        <w:t>The CONTROL group showed a significant decrease in TAC compared to the INTACT group (P≤0.0001), confirming stress-induced oxidative damage. The E-FMT group exhibited a significant increase in TAC compared to the CONTROL group (P≤0.05), indicating enhanced antioxidant capacity, whereas N-E-FMT showed no significant improvement.</w:t>
      </w:r>
    </w:p>
    <w:p w14:paraId="07AE5062" w14:textId="454E7CF8" w:rsidR="00B456FD" w:rsidRDefault="005B14ED" w:rsidP="00B456FD">
      <w:pPr>
        <w:pStyle w:val="EndNoteBibliography"/>
        <w:spacing w:after="0"/>
        <w:rPr>
          <w:rFonts w:ascii="Cambria" w:hAnsi="Cambria" w:cstheme="majorBidi"/>
        </w:rPr>
      </w:pPr>
      <w:r w:rsidRPr="00B456FD">
        <w:rPr>
          <w:rFonts w:ascii="Cambria" w:hAnsi="Cambria" w:cstheme="majorBidi"/>
        </w:rPr>
        <w:t>Conclusion:</w:t>
      </w:r>
      <w:r w:rsidR="00A86FC0" w:rsidRPr="00B456FD">
        <w:rPr>
          <w:rFonts w:ascii="Cambria" w:hAnsi="Cambria" w:cstheme="majorBidi"/>
        </w:rPr>
        <w:t xml:space="preserve"> These findings suggest that FMT from exercise-conditioned donors, combined with aerobic training, effectively attenuates oxidative stress and </w:t>
      </w:r>
      <w:r w:rsidRPr="00B456FD">
        <w:rPr>
          <w:rFonts w:ascii="Cambria" w:hAnsi="Cambria" w:cstheme="majorBidi"/>
        </w:rPr>
        <w:t>highlight</w:t>
      </w:r>
      <w:r w:rsidR="00A86FC0" w:rsidRPr="00B456FD">
        <w:rPr>
          <w:rFonts w:ascii="Cambria" w:hAnsi="Cambria" w:cstheme="majorBidi"/>
        </w:rPr>
        <w:t xml:space="preserve"> the importance of donor physical activity in FMT efficacy. This study underscores the therapeutic potential of exercise-conditioned FMT for stress-related oxidative damage and calls for further investigation into the underlying microbial mechanisms.</w:t>
      </w:r>
    </w:p>
    <w:p w14:paraId="58A468FA" w14:textId="77777777" w:rsidR="00376804" w:rsidRPr="00B456FD" w:rsidRDefault="00376804" w:rsidP="00B456FD">
      <w:pPr>
        <w:pStyle w:val="EndNoteBibliography"/>
        <w:spacing w:after="0"/>
        <w:rPr>
          <w:rFonts w:ascii="Cambria" w:hAnsi="Cambria" w:cstheme="majorBidi"/>
        </w:rPr>
      </w:pPr>
    </w:p>
    <w:p w14:paraId="23859CE2" w14:textId="6F1D06DD" w:rsidR="00A86FC0" w:rsidRDefault="003F080B" w:rsidP="00B456FD">
      <w:pPr>
        <w:pStyle w:val="EndNoteBibliography"/>
        <w:spacing w:after="0"/>
        <w:rPr>
          <w:rFonts w:ascii="IRANSharp" w:hAnsi="IRANSharp" w:cs="IRANSharp"/>
          <w:sz w:val="28"/>
          <w:szCs w:val="28"/>
        </w:rPr>
      </w:pPr>
      <w:r w:rsidRPr="003F080B">
        <w:rPr>
          <w:rFonts w:ascii="Cambria" w:hAnsi="Cambria" w:cstheme="majorBidi"/>
        </w:rPr>
        <w:t>Keywords: Fecal Microbiota Transplantation (FMT), Oxidative Stress, Chronic Unpredictable Mild Stress (CUMS), Aerobic Exercise, Total Antioxidant Capacity (TAC)</w:t>
      </w:r>
    </w:p>
    <w:p w14:paraId="37EA72B8" w14:textId="77777777" w:rsidR="00376804" w:rsidRDefault="00376804" w:rsidP="00B456FD">
      <w:pPr>
        <w:pStyle w:val="EndNoteBibliography"/>
        <w:spacing w:after="0"/>
        <w:rPr>
          <w:rFonts w:ascii="IRANSharp" w:hAnsi="IRANSharp" w:cs="IRANSharp"/>
          <w:sz w:val="28"/>
          <w:szCs w:val="28"/>
          <w:rtl/>
        </w:rPr>
      </w:pPr>
    </w:p>
    <w:p w14:paraId="093364F1" w14:textId="77777777" w:rsidR="00B51846" w:rsidRDefault="00B51846" w:rsidP="00B456FD">
      <w:pPr>
        <w:pStyle w:val="EndNoteBibliography"/>
        <w:spacing w:after="0"/>
        <w:rPr>
          <w:rFonts w:ascii="IRANSharp" w:hAnsi="IRANSharp" w:cs="IRANSharp"/>
          <w:sz w:val="28"/>
          <w:szCs w:val="28"/>
          <w:rtl/>
        </w:rPr>
      </w:pPr>
    </w:p>
    <w:p w14:paraId="0008FA36" w14:textId="77777777" w:rsidR="00B51846" w:rsidRDefault="00B51846" w:rsidP="00B456FD">
      <w:pPr>
        <w:pStyle w:val="EndNoteBibliography"/>
        <w:spacing w:after="0"/>
        <w:rPr>
          <w:rFonts w:ascii="IRANSharp" w:hAnsi="IRANSharp" w:cs="IRANSharp"/>
          <w:sz w:val="28"/>
          <w:szCs w:val="28"/>
          <w:rtl/>
        </w:rPr>
      </w:pPr>
    </w:p>
    <w:p w14:paraId="503F343B" w14:textId="77777777" w:rsidR="00B51846" w:rsidRDefault="00B51846" w:rsidP="00B51846">
      <w:pPr>
        <w:jc w:val="center"/>
        <w:rPr>
          <w:rFonts w:asciiTheme="majorBidi" w:hAnsiTheme="majorBidi" w:cstheme="majorBidi"/>
          <w:b/>
          <w:bCs/>
          <w:sz w:val="32"/>
          <w:szCs w:val="32"/>
        </w:rPr>
      </w:pPr>
    </w:p>
    <w:p w14:paraId="24366E17" w14:textId="6DCD52B6" w:rsidR="00B51846" w:rsidRPr="00B51846" w:rsidRDefault="00B51846" w:rsidP="00B51846">
      <w:pPr>
        <w:rPr>
          <w:rFonts w:ascii="IRANSharp" w:hAnsi="IRANSharp" w:cs="IRANSharp"/>
          <w:rtl/>
        </w:rPr>
      </w:pPr>
      <w:r w:rsidRPr="00B51846">
        <w:rPr>
          <w:rFonts w:ascii="IRANSharp" w:hAnsi="IRANSharp" w:cs="IRANSharp"/>
          <w:rtl/>
        </w:rPr>
        <w:t>شکل 1:</w:t>
      </w:r>
    </w:p>
    <w:p w14:paraId="41F0E5E0" w14:textId="23C3A8FB" w:rsidR="00B51846" w:rsidRDefault="00B51846" w:rsidP="00B51846">
      <w:pPr>
        <w:jc w:val="center"/>
        <w:rPr>
          <w:rFonts w:asciiTheme="majorBidi" w:hAnsiTheme="majorBidi" w:cstheme="majorBidi"/>
          <w:b/>
          <w:bCs/>
          <w:sz w:val="32"/>
          <w:szCs w:val="32"/>
          <w:rtl/>
        </w:rPr>
      </w:pPr>
      <w:r>
        <w:rPr>
          <w:rFonts w:asciiTheme="majorBidi" w:hAnsiTheme="majorBidi" w:cstheme="majorBidi"/>
          <w:b/>
          <w:bCs/>
          <w:noProof/>
          <w:sz w:val="32"/>
          <w:szCs w:val="32"/>
        </w:rPr>
        <w:drawing>
          <wp:inline distT="0" distB="0" distL="0" distR="0" wp14:anchorId="44C73D72" wp14:editId="2A8D0AEB">
            <wp:extent cx="1987296"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ioxidant I-C.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7296" cy="2895600"/>
                    </a:xfrm>
                    <a:prstGeom prst="rect">
                      <a:avLst/>
                    </a:prstGeom>
                  </pic:spPr>
                </pic:pic>
              </a:graphicData>
            </a:graphic>
          </wp:inline>
        </w:drawing>
      </w:r>
    </w:p>
    <w:p w14:paraId="51AFA49B" w14:textId="5011176F" w:rsidR="00B51846" w:rsidRPr="00B456FD" w:rsidRDefault="00B51846" w:rsidP="00B51846">
      <w:pPr>
        <w:spacing w:after="200" w:line="276" w:lineRule="auto"/>
        <w:jc w:val="both"/>
        <w:rPr>
          <w:rFonts w:ascii="IRANSharp" w:hAnsi="IRANSharp" w:cs="IRANSharp"/>
          <w:sz w:val="20"/>
          <w:szCs w:val="20"/>
        </w:rPr>
      </w:pPr>
      <w:r w:rsidRPr="00B456FD">
        <w:rPr>
          <w:rFonts w:ascii="IRANSharp" w:hAnsi="IRANSharp" w:cs="IRANSharp"/>
          <w:sz w:val="20"/>
          <w:szCs w:val="20"/>
          <w:rtl/>
        </w:rPr>
        <w:t xml:space="preserve">شکل 1. ظرفیت تام آنتی‌اکسیدانی سرم موش‌های نر. موش‌های گروه کنترل هیچ درمانی دریافت نکردند. درگروه های دیگر، موش‌ها تحت اعمال </w:t>
      </w:r>
      <w:r w:rsidRPr="00B456FD">
        <w:rPr>
          <w:rFonts w:ascii="IRANSharp" w:hAnsi="IRANSharp" w:cs="IRANSharp"/>
          <w:sz w:val="20"/>
          <w:szCs w:val="20"/>
        </w:rPr>
        <w:t>CUMS</w:t>
      </w:r>
      <w:r w:rsidRPr="00B456FD">
        <w:rPr>
          <w:rFonts w:ascii="IRANSharp" w:hAnsi="IRANSharp" w:cs="IRANSharp"/>
          <w:sz w:val="20"/>
          <w:szCs w:val="20"/>
          <w:rtl/>
        </w:rPr>
        <w:t xml:space="preserve"> به مدت سه ماه قرار گرفتند. داده‌ها به صورت میانگین ± </w:t>
      </w:r>
      <w:r w:rsidRPr="00B456FD">
        <w:rPr>
          <w:rFonts w:ascii="IRANSharp" w:hAnsi="IRANSharp" w:cs="IRANSharp"/>
          <w:sz w:val="20"/>
          <w:szCs w:val="20"/>
        </w:rPr>
        <w:t>SEM</w:t>
      </w:r>
      <w:r w:rsidRPr="00B456FD">
        <w:rPr>
          <w:rFonts w:ascii="IRANSharp" w:hAnsi="IRANSharp" w:cs="IRANSharp"/>
          <w:sz w:val="20"/>
          <w:szCs w:val="20"/>
          <w:rtl/>
        </w:rPr>
        <w:t xml:space="preserve"> ارائه شده‌اند. </w:t>
      </w:r>
      <w:r w:rsidR="00C42D4A">
        <w:rPr>
          <w:rFonts w:ascii="IRANSharp" w:hAnsi="IRANSharp" w:cs="IRANSharp" w:hint="cs"/>
          <w:sz w:val="20"/>
          <w:szCs w:val="20"/>
          <w:rtl/>
        </w:rPr>
        <w:t>(</w:t>
      </w:r>
      <w:r w:rsidRPr="00B456FD">
        <w:rPr>
          <w:rFonts w:ascii="IRANSharp" w:hAnsi="IRANSharp" w:cs="IRANSharp"/>
          <w:sz w:val="20"/>
          <w:szCs w:val="20"/>
          <w:rtl/>
        </w:rPr>
        <w:t>****</w:t>
      </w:r>
      <w:r w:rsidR="00C42D4A">
        <w:rPr>
          <w:rFonts w:ascii="IRANSharp" w:hAnsi="IRANSharp" w:cs="IRANSharp" w:hint="cs"/>
          <w:sz w:val="20"/>
          <w:szCs w:val="20"/>
          <w:rtl/>
        </w:rPr>
        <w:t>)</w:t>
      </w:r>
      <w:r w:rsidRPr="00B456FD">
        <w:rPr>
          <w:rFonts w:ascii="IRANSharp" w:hAnsi="IRANSharp" w:cs="IRANSharp"/>
          <w:sz w:val="20"/>
          <w:szCs w:val="20"/>
        </w:rPr>
        <w:t>P</w:t>
      </w:r>
      <w:r w:rsidRPr="00B456FD">
        <w:rPr>
          <w:rFonts w:ascii="Cambria Math" w:hAnsi="Cambria Math" w:cs="Cambria Math"/>
          <w:sz w:val="20"/>
          <w:szCs w:val="20"/>
        </w:rPr>
        <w:t>≤</w:t>
      </w:r>
      <w:r w:rsidRPr="00B456FD">
        <w:rPr>
          <w:rFonts w:ascii="IRANSharp" w:hAnsi="IRANSharp" w:cs="IRANSharp"/>
          <w:sz w:val="20"/>
          <w:szCs w:val="20"/>
        </w:rPr>
        <w:t>0.0001.</w:t>
      </w:r>
    </w:p>
    <w:p w14:paraId="5A4AAD2B" w14:textId="77777777" w:rsidR="00B51846" w:rsidRDefault="00B51846" w:rsidP="00B51846">
      <w:pPr>
        <w:jc w:val="center"/>
        <w:rPr>
          <w:rFonts w:ascii="Times New Roman" w:eastAsia="Times New Roman" w:hAnsi="Times New Roman" w:cs="Times New Roman"/>
          <w:b/>
          <w:bCs/>
          <w:sz w:val="20"/>
          <w:szCs w:val="20"/>
        </w:rPr>
      </w:pPr>
    </w:p>
    <w:p w14:paraId="7DE222CF" w14:textId="77777777" w:rsidR="00B51846" w:rsidRDefault="00B51846" w:rsidP="00B51846">
      <w:pPr>
        <w:jc w:val="center"/>
        <w:rPr>
          <w:rFonts w:ascii="Times New Roman" w:eastAsia="Times New Roman" w:hAnsi="Times New Roman" w:cs="Times New Roman"/>
          <w:b/>
          <w:bCs/>
          <w:sz w:val="20"/>
          <w:szCs w:val="20"/>
        </w:rPr>
      </w:pPr>
    </w:p>
    <w:p w14:paraId="294B31EE" w14:textId="77777777" w:rsidR="00B51846" w:rsidRDefault="00B51846" w:rsidP="00B51846">
      <w:pPr>
        <w:rPr>
          <w:rFonts w:ascii="Times New Roman" w:eastAsia="Times New Roman" w:hAnsi="Times New Roman" w:cs="Times New Roman"/>
          <w:b/>
          <w:bCs/>
          <w:sz w:val="20"/>
          <w:szCs w:val="20"/>
          <w:rtl/>
        </w:rPr>
      </w:pPr>
    </w:p>
    <w:p w14:paraId="429CBD8D" w14:textId="77777777" w:rsidR="00B51846" w:rsidRDefault="00B51846" w:rsidP="00B51846">
      <w:pPr>
        <w:rPr>
          <w:rFonts w:ascii="Times New Roman" w:eastAsia="Times New Roman" w:hAnsi="Times New Roman" w:cs="Times New Roman"/>
          <w:b/>
          <w:bCs/>
          <w:sz w:val="20"/>
          <w:szCs w:val="20"/>
          <w:rtl/>
        </w:rPr>
      </w:pPr>
    </w:p>
    <w:p w14:paraId="085FB5B4" w14:textId="77777777" w:rsidR="00B51846" w:rsidRDefault="00B51846" w:rsidP="00B51846">
      <w:pPr>
        <w:rPr>
          <w:rFonts w:ascii="Times New Roman" w:eastAsia="Times New Roman" w:hAnsi="Times New Roman" w:cs="Times New Roman"/>
          <w:b/>
          <w:bCs/>
          <w:sz w:val="20"/>
          <w:szCs w:val="20"/>
          <w:rtl/>
        </w:rPr>
      </w:pPr>
    </w:p>
    <w:p w14:paraId="25A02FE5" w14:textId="77777777" w:rsidR="00B51846" w:rsidRDefault="00B51846" w:rsidP="00B51846">
      <w:pPr>
        <w:rPr>
          <w:rFonts w:ascii="Times New Roman" w:eastAsia="Times New Roman" w:hAnsi="Times New Roman" w:cs="Times New Roman"/>
          <w:b/>
          <w:bCs/>
          <w:sz w:val="20"/>
          <w:szCs w:val="20"/>
          <w:rtl/>
        </w:rPr>
      </w:pPr>
    </w:p>
    <w:p w14:paraId="5960F235" w14:textId="77777777" w:rsidR="00B51846" w:rsidRDefault="00B51846" w:rsidP="00B51846">
      <w:pPr>
        <w:rPr>
          <w:rFonts w:ascii="Times New Roman" w:eastAsia="Times New Roman" w:hAnsi="Times New Roman" w:cs="Times New Roman"/>
          <w:b/>
          <w:bCs/>
          <w:sz w:val="20"/>
          <w:szCs w:val="20"/>
          <w:rtl/>
        </w:rPr>
      </w:pPr>
    </w:p>
    <w:p w14:paraId="576835CB" w14:textId="77777777" w:rsidR="00B51846" w:rsidRDefault="00B51846" w:rsidP="00B51846">
      <w:pPr>
        <w:rPr>
          <w:rFonts w:ascii="Times New Roman" w:eastAsia="Times New Roman" w:hAnsi="Times New Roman" w:cs="Times New Roman"/>
          <w:b/>
          <w:bCs/>
          <w:sz w:val="20"/>
          <w:szCs w:val="20"/>
          <w:rtl/>
        </w:rPr>
      </w:pPr>
    </w:p>
    <w:p w14:paraId="0156B6CE" w14:textId="77777777" w:rsidR="00B51846" w:rsidRDefault="00B51846" w:rsidP="00B51846">
      <w:pPr>
        <w:rPr>
          <w:rFonts w:ascii="Times New Roman" w:eastAsia="Times New Roman" w:hAnsi="Times New Roman" w:cs="Times New Roman"/>
          <w:b/>
          <w:bCs/>
          <w:sz w:val="20"/>
          <w:szCs w:val="20"/>
          <w:rtl/>
        </w:rPr>
      </w:pPr>
    </w:p>
    <w:p w14:paraId="4E2B31CD" w14:textId="77777777" w:rsidR="00B51846" w:rsidRDefault="00B51846" w:rsidP="00B51846">
      <w:pPr>
        <w:rPr>
          <w:rFonts w:ascii="Times New Roman" w:eastAsia="Times New Roman" w:hAnsi="Times New Roman" w:cs="Times New Roman"/>
          <w:b/>
          <w:bCs/>
          <w:sz w:val="20"/>
          <w:szCs w:val="20"/>
          <w:rtl/>
        </w:rPr>
      </w:pPr>
    </w:p>
    <w:p w14:paraId="46D42D86" w14:textId="77777777" w:rsidR="00B51846" w:rsidRDefault="00B51846" w:rsidP="00B51846">
      <w:pPr>
        <w:rPr>
          <w:rFonts w:ascii="Times New Roman" w:eastAsia="Times New Roman" w:hAnsi="Times New Roman" w:cs="Times New Roman"/>
          <w:b/>
          <w:bCs/>
          <w:sz w:val="20"/>
          <w:szCs w:val="20"/>
          <w:rtl/>
        </w:rPr>
      </w:pPr>
    </w:p>
    <w:p w14:paraId="2DB750F0" w14:textId="77777777" w:rsidR="00B51846" w:rsidRDefault="00B51846" w:rsidP="00B51846">
      <w:pPr>
        <w:rPr>
          <w:rFonts w:ascii="Times New Roman" w:eastAsia="Times New Roman" w:hAnsi="Times New Roman" w:cs="Times New Roman"/>
          <w:b/>
          <w:bCs/>
          <w:sz w:val="20"/>
          <w:szCs w:val="20"/>
          <w:rtl/>
        </w:rPr>
      </w:pPr>
    </w:p>
    <w:p w14:paraId="25661FDF" w14:textId="77777777" w:rsidR="00B51846" w:rsidRDefault="00B51846" w:rsidP="00B51846">
      <w:pPr>
        <w:rPr>
          <w:rFonts w:ascii="Times New Roman" w:eastAsia="Times New Roman" w:hAnsi="Times New Roman" w:cs="Times New Roman"/>
          <w:b/>
          <w:bCs/>
          <w:sz w:val="20"/>
          <w:szCs w:val="20"/>
          <w:rtl/>
        </w:rPr>
      </w:pPr>
    </w:p>
    <w:p w14:paraId="3B56912E" w14:textId="77777777" w:rsidR="00B51846" w:rsidRDefault="00B51846" w:rsidP="00B51846">
      <w:pPr>
        <w:rPr>
          <w:rFonts w:ascii="Times New Roman" w:eastAsia="Times New Roman" w:hAnsi="Times New Roman" w:cs="Times New Roman"/>
          <w:b/>
          <w:bCs/>
          <w:sz w:val="20"/>
          <w:szCs w:val="20"/>
          <w:rtl/>
        </w:rPr>
      </w:pPr>
    </w:p>
    <w:p w14:paraId="0CEEA443" w14:textId="77777777" w:rsidR="00B51846" w:rsidRDefault="00B51846" w:rsidP="00B51846">
      <w:pPr>
        <w:rPr>
          <w:rFonts w:ascii="Times New Roman" w:eastAsia="Times New Roman" w:hAnsi="Times New Roman" w:cs="Times New Roman"/>
          <w:b/>
          <w:bCs/>
          <w:sz w:val="20"/>
          <w:szCs w:val="20"/>
          <w:rtl/>
        </w:rPr>
      </w:pPr>
    </w:p>
    <w:p w14:paraId="16A41063" w14:textId="77777777" w:rsidR="00B51846" w:rsidRDefault="00B51846" w:rsidP="00B51846">
      <w:pPr>
        <w:rPr>
          <w:rFonts w:ascii="Times New Roman" w:eastAsia="Times New Roman" w:hAnsi="Times New Roman" w:cs="Times New Roman"/>
          <w:b/>
          <w:bCs/>
          <w:sz w:val="20"/>
          <w:szCs w:val="20"/>
          <w:rtl/>
        </w:rPr>
      </w:pPr>
    </w:p>
    <w:p w14:paraId="60B35A1E" w14:textId="77777777" w:rsidR="00B51846" w:rsidRDefault="00B51846" w:rsidP="00B51846">
      <w:pPr>
        <w:rPr>
          <w:rFonts w:ascii="Times New Roman" w:eastAsia="Times New Roman" w:hAnsi="Times New Roman" w:cs="Times New Roman"/>
          <w:b/>
          <w:bCs/>
          <w:sz w:val="20"/>
          <w:szCs w:val="20"/>
          <w:rtl/>
        </w:rPr>
      </w:pPr>
    </w:p>
    <w:p w14:paraId="0654178F" w14:textId="77777777" w:rsidR="00B51846" w:rsidRDefault="00B51846" w:rsidP="00B51846">
      <w:pPr>
        <w:rPr>
          <w:rFonts w:ascii="Times New Roman" w:eastAsia="Times New Roman" w:hAnsi="Times New Roman" w:cs="Times New Roman"/>
          <w:b/>
          <w:bCs/>
          <w:sz w:val="20"/>
          <w:szCs w:val="20"/>
          <w:rtl/>
        </w:rPr>
      </w:pPr>
    </w:p>
    <w:p w14:paraId="48C5252D" w14:textId="3C5A79B9" w:rsidR="00B51846" w:rsidRPr="00B51846" w:rsidRDefault="00B51846" w:rsidP="00B51846">
      <w:pPr>
        <w:rPr>
          <w:rFonts w:ascii="IRANSharp" w:hAnsi="IRANSharp" w:cs="IRANSharp"/>
        </w:rPr>
      </w:pPr>
      <w:r>
        <w:rPr>
          <w:rFonts w:ascii="IRANSharp" w:hAnsi="IRANSharp" w:cs="IRANSharp" w:hint="cs"/>
          <w:rtl/>
        </w:rPr>
        <w:t>شکل 2:</w:t>
      </w:r>
    </w:p>
    <w:p w14:paraId="1D2DB074" w14:textId="77777777" w:rsidR="00B51846" w:rsidRDefault="00B51846" w:rsidP="00B51846">
      <w:pPr>
        <w:rPr>
          <w:rFonts w:asciiTheme="majorBidi" w:hAnsiTheme="majorBidi" w:cstheme="majorBidi"/>
          <w:u w:val="thick"/>
        </w:rPr>
      </w:pPr>
    </w:p>
    <w:p w14:paraId="7CD722D6" w14:textId="77777777" w:rsidR="00B51846" w:rsidRDefault="00B51846" w:rsidP="00B51846">
      <w:pPr>
        <w:rPr>
          <w:rFonts w:asciiTheme="majorBidi" w:hAnsiTheme="majorBidi" w:cstheme="majorBidi"/>
          <w:u w:val="thick"/>
        </w:rPr>
      </w:pPr>
    </w:p>
    <w:p w14:paraId="64605DA2" w14:textId="77777777" w:rsidR="00B51846" w:rsidRDefault="00B51846" w:rsidP="00B51846">
      <w:pPr>
        <w:jc w:val="center"/>
        <w:rPr>
          <w:rFonts w:ascii="Times New Roman" w:eastAsia="Times New Roman" w:hAnsi="Times New Roman" w:cs="Times New Roman"/>
          <w:b/>
          <w:bCs/>
          <w:sz w:val="20"/>
          <w:szCs w:val="20"/>
        </w:rPr>
      </w:pPr>
    </w:p>
    <w:p w14:paraId="5FF4ED49" w14:textId="77777777" w:rsidR="00B51846" w:rsidRPr="001674AE" w:rsidRDefault="00B51846" w:rsidP="00B51846">
      <w:pPr>
        <w:jc w:val="center"/>
        <w:rPr>
          <w:rFonts w:asciiTheme="majorBidi" w:hAnsiTheme="majorBidi" w:cstheme="majorBidi"/>
          <w:b/>
          <w:bCs/>
          <w:sz w:val="32"/>
          <w:szCs w:val="32"/>
        </w:rPr>
      </w:pPr>
      <w:r>
        <w:rPr>
          <w:rFonts w:asciiTheme="majorBidi" w:hAnsiTheme="majorBidi" w:cstheme="majorBidi"/>
          <w:b/>
          <w:bCs/>
          <w:noProof/>
          <w:sz w:val="32"/>
          <w:szCs w:val="32"/>
        </w:rPr>
        <w:drawing>
          <wp:inline distT="0" distB="0" distL="0" distR="0" wp14:anchorId="1176B1F3" wp14:editId="1195643D">
            <wp:extent cx="4114800" cy="289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ioxidant-group.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4800" cy="2895600"/>
                    </a:xfrm>
                    <a:prstGeom prst="rect">
                      <a:avLst/>
                    </a:prstGeom>
                  </pic:spPr>
                </pic:pic>
              </a:graphicData>
            </a:graphic>
          </wp:inline>
        </w:drawing>
      </w:r>
    </w:p>
    <w:p w14:paraId="523FF6C4" w14:textId="7B7FE1F1" w:rsidR="00B51846" w:rsidRPr="00297210" w:rsidRDefault="00B51846" w:rsidP="00B51846">
      <w:pPr>
        <w:rPr>
          <w:rFonts w:asciiTheme="majorBidi" w:hAnsiTheme="majorBidi" w:cstheme="majorBidi"/>
          <w:u w:val="thick"/>
        </w:rPr>
      </w:pPr>
      <w:r w:rsidRPr="00B456FD">
        <w:rPr>
          <w:rFonts w:ascii="IRANSharp" w:hAnsi="IRANSharp" w:cs="IRANSharp"/>
          <w:sz w:val="20"/>
          <w:szCs w:val="20"/>
          <w:rtl/>
        </w:rPr>
        <w:t>شکل 2. ظرف</w:t>
      </w:r>
      <w:r w:rsidRPr="00B456FD">
        <w:rPr>
          <w:rFonts w:ascii="IRANSharp" w:hAnsi="IRANSharp" w:cs="IRANSharp" w:hint="cs"/>
          <w:sz w:val="20"/>
          <w:szCs w:val="20"/>
          <w:rtl/>
        </w:rPr>
        <w:t>ی</w:t>
      </w:r>
      <w:r w:rsidRPr="00B456FD">
        <w:rPr>
          <w:rFonts w:ascii="IRANSharp" w:hAnsi="IRANSharp" w:cs="IRANSharp" w:hint="eastAsia"/>
          <w:sz w:val="20"/>
          <w:szCs w:val="20"/>
          <w:rtl/>
        </w:rPr>
        <w:t>ت</w:t>
      </w:r>
      <w:r>
        <w:rPr>
          <w:rFonts w:hint="cs"/>
          <w:rtl/>
        </w:rPr>
        <w:t xml:space="preserve"> </w:t>
      </w:r>
      <w:r w:rsidRPr="00B456FD">
        <w:rPr>
          <w:rFonts w:ascii="IRANSharp" w:hAnsi="IRANSharp" w:cs="IRANSharp"/>
          <w:sz w:val="20"/>
          <w:szCs w:val="20"/>
          <w:rtl/>
        </w:rPr>
        <w:t>تام آنت</w:t>
      </w:r>
      <w:r w:rsidRPr="00B456FD">
        <w:rPr>
          <w:rFonts w:ascii="IRANSharp" w:hAnsi="IRANSharp" w:cs="IRANSharp" w:hint="cs"/>
          <w:sz w:val="20"/>
          <w:szCs w:val="20"/>
          <w:rtl/>
        </w:rPr>
        <w:t>ی‌</w:t>
      </w:r>
      <w:r w:rsidRPr="00B456FD">
        <w:rPr>
          <w:rFonts w:ascii="IRANSharp" w:hAnsi="IRANSharp" w:cs="IRANSharp" w:hint="eastAsia"/>
          <w:sz w:val="20"/>
          <w:szCs w:val="20"/>
          <w:rtl/>
        </w:rPr>
        <w:t>اکس</w:t>
      </w:r>
      <w:r w:rsidRPr="00B456FD">
        <w:rPr>
          <w:rFonts w:ascii="IRANSharp" w:hAnsi="IRANSharp" w:cs="IRANSharp" w:hint="cs"/>
          <w:sz w:val="20"/>
          <w:szCs w:val="20"/>
          <w:rtl/>
        </w:rPr>
        <w:t>ی</w:t>
      </w:r>
      <w:r w:rsidRPr="00B456FD">
        <w:rPr>
          <w:rFonts w:ascii="IRANSharp" w:hAnsi="IRANSharp" w:cs="IRANSharp" w:hint="eastAsia"/>
          <w:sz w:val="20"/>
          <w:szCs w:val="20"/>
          <w:rtl/>
        </w:rPr>
        <w:t>دان</w:t>
      </w:r>
      <w:r w:rsidRPr="00B456FD">
        <w:rPr>
          <w:rFonts w:ascii="IRANSharp" w:hAnsi="IRANSharp" w:cs="IRANSharp" w:hint="cs"/>
          <w:sz w:val="20"/>
          <w:szCs w:val="20"/>
          <w:rtl/>
        </w:rPr>
        <w:t>ی</w:t>
      </w:r>
      <w:r w:rsidRPr="00B456FD">
        <w:rPr>
          <w:rFonts w:ascii="IRANSharp" w:hAnsi="IRANSharp" w:cs="IRANSharp"/>
          <w:sz w:val="20"/>
          <w:szCs w:val="20"/>
          <w:rtl/>
        </w:rPr>
        <w:t xml:space="preserve"> سرم موش‌ها</w:t>
      </w:r>
      <w:r w:rsidRPr="00B456FD">
        <w:rPr>
          <w:rFonts w:ascii="IRANSharp" w:hAnsi="IRANSharp" w:cs="IRANSharp" w:hint="cs"/>
          <w:sz w:val="20"/>
          <w:szCs w:val="20"/>
          <w:rtl/>
        </w:rPr>
        <w:t>ی</w:t>
      </w:r>
      <w:r w:rsidRPr="00B456FD">
        <w:rPr>
          <w:rFonts w:ascii="IRANSharp" w:hAnsi="IRANSharp" w:cs="IRANSharp"/>
          <w:sz w:val="20"/>
          <w:szCs w:val="20"/>
          <w:rtl/>
        </w:rPr>
        <w:t xml:space="preserve"> نر. در گروه دست‌نخورده، موش‌ها</w:t>
      </w:r>
      <w:r w:rsidRPr="00B456FD">
        <w:rPr>
          <w:rFonts w:ascii="IRANSharp" w:hAnsi="IRANSharp" w:cs="IRANSharp" w:hint="cs"/>
          <w:sz w:val="20"/>
          <w:szCs w:val="20"/>
          <w:rtl/>
        </w:rPr>
        <w:t>ی</w:t>
      </w:r>
      <w:r w:rsidRPr="00B456FD">
        <w:rPr>
          <w:rFonts w:ascii="IRANSharp" w:hAnsi="IRANSharp" w:cs="IRANSharp"/>
          <w:sz w:val="20"/>
          <w:szCs w:val="20"/>
          <w:rtl/>
        </w:rPr>
        <w:t xml:space="preserve"> ا</w:t>
      </w:r>
      <w:r w:rsidRPr="00B456FD">
        <w:rPr>
          <w:rFonts w:ascii="IRANSharp" w:hAnsi="IRANSharp" w:cs="IRANSharp" w:hint="cs"/>
          <w:sz w:val="20"/>
          <w:szCs w:val="20"/>
          <w:rtl/>
        </w:rPr>
        <w:t>ی</w:t>
      </w:r>
      <w:r w:rsidRPr="00B456FD">
        <w:rPr>
          <w:rFonts w:ascii="IRANSharp" w:hAnsi="IRANSharp" w:cs="IRANSharp" w:hint="eastAsia"/>
          <w:sz w:val="20"/>
          <w:szCs w:val="20"/>
          <w:rtl/>
        </w:rPr>
        <w:t>ن</w:t>
      </w:r>
      <w:r w:rsidRPr="00B456FD">
        <w:rPr>
          <w:rFonts w:ascii="IRANSharp" w:hAnsi="IRANSharp" w:cs="IRANSharp"/>
          <w:sz w:val="20"/>
          <w:szCs w:val="20"/>
          <w:rtl/>
        </w:rPr>
        <w:t xml:space="preserve"> گروه ه</w:t>
      </w:r>
      <w:r w:rsidRPr="00B456FD">
        <w:rPr>
          <w:rFonts w:ascii="IRANSharp" w:hAnsi="IRANSharp" w:cs="IRANSharp" w:hint="cs"/>
          <w:sz w:val="20"/>
          <w:szCs w:val="20"/>
          <w:rtl/>
        </w:rPr>
        <w:t>ی</w:t>
      </w:r>
      <w:r w:rsidRPr="00B456FD">
        <w:rPr>
          <w:rFonts w:ascii="IRANSharp" w:hAnsi="IRANSharp" w:cs="IRANSharp" w:hint="eastAsia"/>
          <w:sz w:val="20"/>
          <w:szCs w:val="20"/>
          <w:rtl/>
        </w:rPr>
        <w:t>چ</w:t>
      </w:r>
      <w:r w:rsidRPr="00B456FD">
        <w:rPr>
          <w:rFonts w:ascii="IRANSharp" w:hAnsi="IRANSharp" w:cs="IRANSharp"/>
          <w:sz w:val="20"/>
          <w:szCs w:val="20"/>
          <w:rtl/>
        </w:rPr>
        <w:t xml:space="preserve"> درمان</w:t>
      </w:r>
      <w:r w:rsidRPr="00B456FD">
        <w:rPr>
          <w:rFonts w:ascii="IRANSharp" w:hAnsi="IRANSharp" w:cs="IRANSharp" w:hint="cs"/>
          <w:sz w:val="20"/>
          <w:szCs w:val="20"/>
          <w:rtl/>
        </w:rPr>
        <w:t>ی</w:t>
      </w:r>
      <w:r w:rsidRPr="00B456FD">
        <w:rPr>
          <w:rFonts w:ascii="IRANSharp" w:hAnsi="IRANSharp" w:cs="IRANSharp"/>
          <w:sz w:val="20"/>
          <w:szCs w:val="20"/>
          <w:rtl/>
        </w:rPr>
        <w:t xml:space="preserve"> در</w:t>
      </w:r>
      <w:r w:rsidRPr="00B456FD">
        <w:rPr>
          <w:rFonts w:ascii="IRANSharp" w:hAnsi="IRANSharp" w:cs="IRANSharp" w:hint="cs"/>
          <w:sz w:val="20"/>
          <w:szCs w:val="20"/>
          <w:rtl/>
        </w:rPr>
        <w:t>ی</w:t>
      </w:r>
      <w:r w:rsidRPr="00B456FD">
        <w:rPr>
          <w:rFonts w:ascii="IRANSharp" w:hAnsi="IRANSharp" w:cs="IRANSharp" w:hint="eastAsia"/>
          <w:sz w:val="20"/>
          <w:szCs w:val="20"/>
          <w:rtl/>
        </w:rPr>
        <w:t>افت</w:t>
      </w:r>
      <w:r w:rsidRPr="00B456FD">
        <w:rPr>
          <w:rFonts w:ascii="IRANSharp" w:hAnsi="IRANSharp" w:cs="IRANSharp"/>
          <w:sz w:val="20"/>
          <w:szCs w:val="20"/>
          <w:rtl/>
        </w:rPr>
        <w:t xml:space="preserve"> نکردند؛ گروه کنترل، موش‌ها تحت درمان سه ماهه با </w:t>
      </w:r>
      <w:r w:rsidRPr="00B456FD">
        <w:rPr>
          <w:rFonts w:ascii="IRANSharp" w:hAnsi="IRANSharp" w:cs="IRANSharp"/>
          <w:sz w:val="20"/>
          <w:szCs w:val="20"/>
        </w:rPr>
        <w:t>CUMS</w:t>
      </w:r>
      <w:r w:rsidRPr="00B456FD">
        <w:rPr>
          <w:rFonts w:ascii="IRANSharp" w:hAnsi="IRANSharp" w:cs="IRANSharp"/>
          <w:sz w:val="20"/>
          <w:szCs w:val="20"/>
          <w:rtl/>
        </w:rPr>
        <w:t xml:space="preserve"> قرار گرفتند؛ گروه </w:t>
      </w:r>
      <w:r w:rsidRPr="00B456FD">
        <w:rPr>
          <w:rFonts w:ascii="IRANSharp" w:hAnsi="IRANSharp" w:cs="IRANSharp"/>
          <w:sz w:val="20"/>
          <w:szCs w:val="20"/>
        </w:rPr>
        <w:t>N-E-FMT</w:t>
      </w:r>
      <w:r w:rsidRPr="00B456FD">
        <w:rPr>
          <w:rFonts w:ascii="IRANSharp" w:hAnsi="IRANSharp" w:cs="IRANSharp"/>
          <w:sz w:val="20"/>
          <w:szCs w:val="20"/>
          <w:rtl/>
        </w:rPr>
        <w:t xml:space="preserve">، موش‌ها در معرض </w:t>
      </w:r>
      <w:r w:rsidRPr="00B456FD">
        <w:rPr>
          <w:rFonts w:ascii="IRANSharp" w:hAnsi="IRANSharp" w:cs="IRANSharp"/>
          <w:sz w:val="20"/>
          <w:szCs w:val="20"/>
        </w:rPr>
        <w:t>CUMS</w:t>
      </w:r>
      <w:r w:rsidRPr="00B456FD">
        <w:rPr>
          <w:rFonts w:ascii="IRANSharp" w:hAnsi="IRANSharp" w:cs="IRANSharp"/>
          <w:sz w:val="20"/>
          <w:szCs w:val="20"/>
          <w:rtl/>
        </w:rPr>
        <w:t xml:space="preserve"> قرار گرفتند و پس از تخل</w:t>
      </w:r>
      <w:r w:rsidRPr="00B456FD">
        <w:rPr>
          <w:rFonts w:ascii="IRANSharp" w:hAnsi="IRANSharp" w:cs="IRANSharp" w:hint="cs"/>
          <w:sz w:val="20"/>
          <w:szCs w:val="20"/>
          <w:rtl/>
        </w:rPr>
        <w:t>ی</w:t>
      </w:r>
      <w:r w:rsidRPr="00B456FD">
        <w:rPr>
          <w:rFonts w:ascii="IRANSharp" w:hAnsi="IRANSharp" w:cs="IRANSharp" w:hint="eastAsia"/>
          <w:sz w:val="20"/>
          <w:szCs w:val="20"/>
          <w:rtl/>
        </w:rPr>
        <w:t>ه</w:t>
      </w:r>
      <w:r w:rsidRPr="00B456FD">
        <w:rPr>
          <w:rFonts w:ascii="IRANSharp" w:hAnsi="IRANSharp" w:cs="IRANSharp"/>
          <w:sz w:val="20"/>
          <w:szCs w:val="20"/>
          <w:rtl/>
        </w:rPr>
        <w:t xml:space="preserve"> م</w:t>
      </w:r>
      <w:r w:rsidRPr="00B456FD">
        <w:rPr>
          <w:rFonts w:ascii="IRANSharp" w:hAnsi="IRANSharp" w:cs="IRANSharp" w:hint="cs"/>
          <w:sz w:val="20"/>
          <w:szCs w:val="20"/>
          <w:rtl/>
        </w:rPr>
        <w:t>ی</w:t>
      </w:r>
      <w:r w:rsidRPr="00B456FD">
        <w:rPr>
          <w:rFonts w:ascii="IRANSharp" w:hAnsi="IRANSharp" w:cs="IRANSharp" w:hint="eastAsia"/>
          <w:sz w:val="20"/>
          <w:szCs w:val="20"/>
          <w:rtl/>
        </w:rPr>
        <w:t>کروب</w:t>
      </w:r>
      <w:r w:rsidRPr="00B456FD">
        <w:rPr>
          <w:rFonts w:ascii="IRANSharp" w:hAnsi="IRANSharp" w:cs="IRANSharp" w:hint="cs"/>
          <w:sz w:val="20"/>
          <w:szCs w:val="20"/>
          <w:rtl/>
        </w:rPr>
        <w:t>ی</w:t>
      </w:r>
      <w:r w:rsidRPr="00B456FD">
        <w:rPr>
          <w:rFonts w:ascii="IRANSharp" w:hAnsi="IRANSharp" w:cs="IRANSharp" w:hint="eastAsia"/>
          <w:sz w:val="20"/>
          <w:szCs w:val="20"/>
          <w:rtl/>
        </w:rPr>
        <w:t>وتا</w:t>
      </w:r>
      <w:r w:rsidRPr="00B456FD">
        <w:rPr>
          <w:rFonts w:ascii="IRANSharp" w:hAnsi="IRANSharp" w:cs="IRANSharp" w:hint="cs"/>
          <w:sz w:val="20"/>
          <w:szCs w:val="20"/>
          <w:rtl/>
        </w:rPr>
        <w:t>ی</w:t>
      </w:r>
      <w:r w:rsidRPr="00B456FD">
        <w:rPr>
          <w:rFonts w:ascii="IRANSharp" w:hAnsi="IRANSharp" w:cs="IRANSharp"/>
          <w:sz w:val="20"/>
          <w:szCs w:val="20"/>
          <w:rtl/>
        </w:rPr>
        <w:t xml:space="preserve"> روده، دو هفته </w:t>
      </w:r>
      <w:r w:rsidRPr="00B456FD">
        <w:rPr>
          <w:rFonts w:ascii="IRANSharp" w:hAnsi="IRANSharp" w:cs="IRANSharp"/>
          <w:sz w:val="20"/>
          <w:szCs w:val="20"/>
        </w:rPr>
        <w:t>FMT</w:t>
      </w:r>
      <w:r w:rsidRPr="00B456FD">
        <w:rPr>
          <w:rFonts w:ascii="IRANSharp" w:hAnsi="IRANSharp" w:cs="IRANSharp"/>
          <w:sz w:val="20"/>
          <w:szCs w:val="20"/>
          <w:rtl/>
        </w:rPr>
        <w:t xml:space="preserve"> در</w:t>
      </w:r>
      <w:r w:rsidRPr="00B456FD">
        <w:rPr>
          <w:rFonts w:ascii="IRANSharp" w:hAnsi="IRANSharp" w:cs="IRANSharp" w:hint="cs"/>
          <w:sz w:val="20"/>
          <w:szCs w:val="20"/>
          <w:rtl/>
        </w:rPr>
        <w:t>ی</w:t>
      </w:r>
      <w:r w:rsidRPr="00B456FD">
        <w:rPr>
          <w:rFonts w:ascii="IRANSharp" w:hAnsi="IRANSharp" w:cs="IRANSharp" w:hint="eastAsia"/>
          <w:sz w:val="20"/>
          <w:szCs w:val="20"/>
          <w:rtl/>
        </w:rPr>
        <w:t>افت</w:t>
      </w:r>
      <w:r w:rsidRPr="00B456FD">
        <w:rPr>
          <w:rFonts w:ascii="IRANSharp" w:hAnsi="IRANSharp" w:cs="IRANSharp"/>
          <w:sz w:val="20"/>
          <w:szCs w:val="20"/>
          <w:rtl/>
        </w:rPr>
        <w:t xml:space="preserve"> کردند؛ گروه </w:t>
      </w:r>
      <w:r w:rsidRPr="00B456FD">
        <w:rPr>
          <w:rFonts w:ascii="IRANSharp" w:hAnsi="IRANSharp" w:cs="IRANSharp"/>
          <w:sz w:val="20"/>
          <w:szCs w:val="20"/>
        </w:rPr>
        <w:t>E-FMT</w:t>
      </w:r>
      <w:r w:rsidRPr="00B456FD">
        <w:rPr>
          <w:rFonts w:ascii="IRANSharp" w:hAnsi="IRANSharp" w:cs="IRANSharp"/>
          <w:sz w:val="20"/>
          <w:szCs w:val="20"/>
          <w:rtl/>
        </w:rPr>
        <w:t xml:space="preserve">، موش‌ها در معرض </w:t>
      </w:r>
      <w:r w:rsidRPr="00B456FD">
        <w:rPr>
          <w:rFonts w:ascii="IRANSharp" w:hAnsi="IRANSharp" w:cs="IRANSharp"/>
          <w:sz w:val="20"/>
          <w:szCs w:val="20"/>
        </w:rPr>
        <w:t>CUMS</w:t>
      </w:r>
      <w:r w:rsidRPr="00B456FD">
        <w:rPr>
          <w:rFonts w:ascii="IRANSharp" w:hAnsi="IRANSharp" w:cs="IRANSharp"/>
          <w:sz w:val="20"/>
          <w:szCs w:val="20"/>
          <w:rtl/>
        </w:rPr>
        <w:t xml:space="preserve"> قرار گرفتند و پس از تخل</w:t>
      </w:r>
      <w:r w:rsidRPr="00B456FD">
        <w:rPr>
          <w:rFonts w:ascii="IRANSharp" w:hAnsi="IRANSharp" w:cs="IRANSharp" w:hint="cs"/>
          <w:sz w:val="20"/>
          <w:szCs w:val="20"/>
          <w:rtl/>
        </w:rPr>
        <w:t>ی</w:t>
      </w:r>
      <w:r w:rsidRPr="00B456FD">
        <w:rPr>
          <w:rFonts w:ascii="IRANSharp" w:hAnsi="IRANSharp" w:cs="IRANSharp" w:hint="eastAsia"/>
          <w:sz w:val="20"/>
          <w:szCs w:val="20"/>
          <w:rtl/>
        </w:rPr>
        <w:t>ه</w:t>
      </w:r>
      <w:r w:rsidRPr="00B456FD">
        <w:rPr>
          <w:rFonts w:ascii="IRANSharp" w:hAnsi="IRANSharp" w:cs="IRANSharp"/>
          <w:sz w:val="20"/>
          <w:szCs w:val="20"/>
          <w:rtl/>
        </w:rPr>
        <w:t xml:space="preserve"> م</w:t>
      </w:r>
      <w:r w:rsidRPr="00B456FD">
        <w:rPr>
          <w:rFonts w:ascii="IRANSharp" w:hAnsi="IRANSharp" w:cs="IRANSharp" w:hint="cs"/>
          <w:sz w:val="20"/>
          <w:szCs w:val="20"/>
          <w:rtl/>
        </w:rPr>
        <w:t>ی</w:t>
      </w:r>
      <w:r w:rsidRPr="00B456FD">
        <w:rPr>
          <w:rFonts w:ascii="IRANSharp" w:hAnsi="IRANSharp" w:cs="IRANSharp" w:hint="eastAsia"/>
          <w:sz w:val="20"/>
          <w:szCs w:val="20"/>
          <w:rtl/>
        </w:rPr>
        <w:t>کروب</w:t>
      </w:r>
      <w:r w:rsidRPr="00B456FD">
        <w:rPr>
          <w:rFonts w:ascii="IRANSharp" w:hAnsi="IRANSharp" w:cs="IRANSharp" w:hint="cs"/>
          <w:sz w:val="20"/>
          <w:szCs w:val="20"/>
          <w:rtl/>
        </w:rPr>
        <w:t>ی</w:t>
      </w:r>
      <w:r w:rsidRPr="00B456FD">
        <w:rPr>
          <w:rFonts w:ascii="IRANSharp" w:hAnsi="IRANSharp" w:cs="IRANSharp" w:hint="eastAsia"/>
          <w:sz w:val="20"/>
          <w:szCs w:val="20"/>
          <w:rtl/>
        </w:rPr>
        <w:t>وتا</w:t>
      </w:r>
      <w:r w:rsidRPr="00B456FD">
        <w:rPr>
          <w:rFonts w:ascii="IRANSharp" w:hAnsi="IRANSharp" w:cs="IRANSharp" w:hint="cs"/>
          <w:sz w:val="20"/>
          <w:szCs w:val="20"/>
          <w:rtl/>
        </w:rPr>
        <w:t>ی</w:t>
      </w:r>
      <w:r w:rsidRPr="00B456FD">
        <w:rPr>
          <w:rFonts w:ascii="IRANSharp" w:hAnsi="IRANSharp" w:cs="IRANSharp"/>
          <w:sz w:val="20"/>
          <w:szCs w:val="20"/>
          <w:rtl/>
        </w:rPr>
        <w:t xml:space="preserve"> روده، دو هفته </w:t>
      </w:r>
      <w:r w:rsidRPr="00B456FD">
        <w:rPr>
          <w:rFonts w:ascii="IRANSharp" w:hAnsi="IRANSharp" w:cs="IRANSharp"/>
          <w:sz w:val="20"/>
          <w:szCs w:val="20"/>
        </w:rPr>
        <w:t>FMT</w:t>
      </w:r>
      <w:r w:rsidRPr="00B456FD">
        <w:rPr>
          <w:rFonts w:ascii="IRANSharp" w:hAnsi="IRANSharp" w:cs="IRANSharp"/>
          <w:sz w:val="20"/>
          <w:szCs w:val="20"/>
          <w:rtl/>
        </w:rPr>
        <w:t xml:space="preserve"> از موش‌ها</w:t>
      </w:r>
      <w:r w:rsidRPr="00B456FD">
        <w:rPr>
          <w:rFonts w:ascii="IRANSharp" w:hAnsi="IRANSharp" w:cs="IRANSharp" w:hint="cs"/>
          <w:sz w:val="20"/>
          <w:szCs w:val="20"/>
          <w:rtl/>
        </w:rPr>
        <w:t>ی</w:t>
      </w:r>
      <w:r w:rsidRPr="00B456FD">
        <w:rPr>
          <w:rFonts w:ascii="IRANSharp" w:hAnsi="IRANSharp" w:cs="IRANSharp"/>
          <w:sz w:val="20"/>
          <w:szCs w:val="20"/>
          <w:rtl/>
        </w:rPr>
        <w:t xml:space="preserve"> آموزش‌د</w:t>
      </w:r>
      <w:r w:rsidRPr="00B456FD">
        <w:rPr>
          <w:rFonts w:ascii="IRANSharp" w:hAnsi="IRANSharp" w:cs="IRANSharp" w:hint="cs"/>
          <w:sz w:val="20"/>
          <w:szCs w:val="20"/>
          <w:rtl/>
        </w:rPr>
        <w:t>ی</w:t>
      </w:r>
      <w:r w:rsidRPr="00B456FD">
        <w:rPr>
          <w:rFonts w:ascii="IRANSharp" w:hAnsi="IRANSharp" w:cs="IRANSharp" w:hint="eastAsia"/>
          <w:sz w:val="20"/>
          <w:szCs w:val="20"/>
          <w:rtl/>
        </w:rPr>
        <w:t>ده</w:t>
      </w:r>
      <w:r w:rsidRPr="00B456FD">
        <w:rPr>
          <w:rFonts w:ascii="IRANSharp" w:hAnsi="IRANSharp" w:cs="IRANSharp"/>
          <w:sz w:val="20"/>
          <w:szCs w:val="20"/>
          <w:rtl/>
        </w:rPr>
        <w:t xml:space="preserve"> ورزش</w:t>
      </w:r>
      <w:r w:rsidRPr="00B456FD">
        <w:rPr>
          <w:rFonts w:ascii="IRANSharp" w:hAnsi="IRANSharp" w:cs="IRANSharp" w:hint="cs"/>
          <w:sz w:val="20"/>
          <w:szCs w:val="20"/>
          <w:rtl/>
        </w:rPr>
        <w:t>ی</w:t>
      </w:r>
      <w:r w:rsidRPr="00B456FD">
        <w:rPr>
          <w:rFonts w:ascii="IRANSharp" w:hAnsi="IRANSharp" w:cs="IRANSharp"/>
          <w:sz w:val="20"/>
          <w:szCs w:val="20"/>
          <w:rtl/>
        </w:rPr>
        <w:t xml:space="preserve"> در</w:t>
      </w:r>
      <w:r w:rsidRPr="00B456FD">
        <w:rPr>
          <w:rFonts w:ascii="IRANSharp" w:hAnsi="IRANSharp" w:cs="IRANSharp" w:hint="cs"/>
          <w:sz w:val="20"/>
          <w:szCs w:val="20"/>
          <w:rtl/>
        </w:rPr>
        <w:t>ی</w:t>
      </w:r>
      <w:r w:rsidRPr="00B456FD">
        <w:rPr>
          <w:rFonts w:ascii="IRANSharp" w:hAnsi="IRANSharp" w:cs="IRANSharp" w:hint="eastAsia"/>
          <w:sz w:val="20"/>
          <w:szCs w:val="20"/>
          <w:rtl/>
        </w:rPr>
        <w:t>افت</w:t>
      </w:r>
      <w:r w:rsidRPr="00B456FD">
        <w:rPr>
          <w:rFonts w:ascii="IRANSharp" w:hAnsi="IRANSharp" w:cs="IRANSharp"/>
          <w:sz w:val="20"/>
          <w:szCs w:val="20"/>
          <w:rtl/>
        </w:rPr>
        <w:t xml:space="preserve"> کردند. داده‌ها به صورت م</w:t>
      </w:r>
      <w:r w:rsidRPr="00B456FD">
        <w:rPr>
          <w:rFonts w:ascii="IRANSharp" w:hAnsi="IRANSharp" w:cs="IRANSharp" w:hint="cs"/>
          <w:sz w:val="20"/>
          <w:szCs w:val="20"/>
          <w:rtl/>
        </w:rPr>
        <w:t>ی</w:t>
      </w:r>
      <w:r w:rsidRPr="00B456FD">
        <w:rPr>
          <w:rFonts w:ascii="IRANSharp" w:hAnsi="IRANSharp" w:cs="IRANSharp" w:hint="eastAsia"/>
          <w:sz w:val="20"/>
          <w:szCs w:val="20"/>
          <w:rtl/>
        </w:rPr>
        <w:t>انگ</w:t>
      </w:r>
      <w:r w:rsidRPr="00B456FD">
        <w:rPr>
          <w:rFonts w:ascii="IRANSharp" w:hAnsi="IRANSharp" w:cs="IRANSharp" w:hint="cs"/>
          <w:sz w:val="20"/>
          <w:szCs w:val="20"/>
          <w:rtl/>
        </w:rPr>
        <w:t>ی</w:t>
      </w:r>
      <w:r w:rsidRPr="00B456FD">
        <w:rPr>
          <w:rFonts w:ascii="IRANSharp" w:hAnsi="IRANSharp" w:cs="IRANSharp" w:hint="eastAsia"/>
          <w:sz w:val="20"/>
          <w:szCs w:val="20"/>
          <w:rtl/>
        </w:rPr>
        <w:t>ن</w:t>
      </w:r>
      <w:r w:rsidRPr="00B456FD">
        <w:rPr>
          <w:rFonts w:ascii="IRANSharp" w:hAnsi="IRANSharp" w:cs="IRANSharp"/>
          <w:sz w:val="20"/>
          <w:szCs w:val="20"/>
          <w:rtl/>
        </w:rPr>
        <w:t xml:space="preserve"> ± م</w:t>
      </w:r>
      <w:r w:rsidRPr="00B456FD">
        <w:rPr>
          <w:rFonts w:ascii="IRANSharp" w:hAnsi="IRANSharp" w:cs="IRANSharp" w:hint="cs"/>
          <w:sz w:val="20"/>
          <w:szCs w:val="20"/>
          <w:rtl/>
        </w:rPr>
        <w:t>ی</w:t>
      </w:r>
      <w:r w:rsidRPr="00B456FD">
        <w:rPr>
          <w:rFonts w:ascii="IRANSharp" w:hAnsi="IRANSharp" w:cs="IRANSharp" w:hint="eastAsia"/>
          <w:sz w:val="20"/>
          <w:szCs w:val="20"/>
          <w:rtl/>
        </w:rPr>
        <w:t>انگ</w:t>
      </w:r>
      <w:r w:rsidRPr="00B456FD">
        <w:rPr>
          <w:rFonts w:ascii="IRANSharp" w:hAnsi="IRANSharp" w:cs="IRANSharp" w:hint="cs"/>
          <w:sz w:val="20"/>
          <w:szCs w:val="20"/>
          <w:rtl/>
        </w:rPr>
        <w:t>ی</w:t>
      </w:r>
      <w:r w:rsidRPr="00B456FD">
        <w:rPr>
          <w:rFonts w:ascii="IRANSharp" w:hAnsi="IRANSharp" w:cs="IRANSharp" w:hint="eastAsia"/>
          <w:sz w:val="20"/>
          <w:szCs w:val="20"/>
          <w:rtl/>
        </w:rPr>
        <w:t>ن</w:t>
      </w:r>
      <w:r w:rsidRPr="00B456FD">
        <w:rPr>
          <w:rFonts w:ascii="IRANSharp" w:hAnsi="IRANSharp" w:cs="IRANSharp"/>
          <w:sz w:val="20"/>
          <w:szCs w:val="20"/>
          <w:rtl/>
        </w:rPr>
        <w:t xml:space="preserve"> استاندارد (</w:t>
      </w:r>
      <w:r w:rsidRPr="00B456FD">
        <w:rPr>
          <w:rFonts w:ascii="IRANSharp" w:hAnsi="IRANSharp" w:cs="IRANSharp"/>
          <w:sz w:val="20"/>
          <w:szCs w:val="20"/>
        </w:rPr>
        <w:t>SEM</w:t>
      </w:r>
      <w:r w:rsidRPr="00B456FD">
        <w:rPr>
          <w:rFonts w:ascii="IRANSharp" w:hAnsi="IRANSharp" w:cs="IRANSharp"/>
          <w:sz w:val="20"/>
          <w:szCs w:val="20"/>
          <w:rtl/>
        </w:rPr>
        <w:t xml:space="preserve">) ارائه شده‌اند. </w:t>
      </w:r>
      <w:r w:rsidR="00C42D4A">
        <w:rPr>
          <w:rFonts w:ascii="IRANSharp" w:hAnsi="IRANSharp" w:cs="IRANSharp" w:hint="cs"/>
          <w:sz w:val="20"/>
          <w:szCs w:val="20"/>
          <w:rtl/>
        </w:rPr>
        <w:t>(</w:t>
      </w:r>
      <w:r w:rsidRPr="00B456FD">
        <w:rPr>
          <w:rFonts w:ascii="IRANSharp" w:hAnsi="IRANSharp" w:cs="IRANSharp"/>
          <w:sz w:val="20"/>
          <w:szCs w:val="20"/>
          <w:rtl/>
        </w:rPr>
        <w:t>*</w:t>
      </w:r>
      <w:r w:rsidR="00C42D4A">
        <w:rPr>
          <w:rFonts w:ascii="IRANSharp" w:hAnsi="IRANSharp" w:cs="IRANSharp" w:hint="cs"/>
          <w:sz w:val="20"/>
          <w:szCs w:val="20"/>
          <w:rtl/>
        </w:rPr>
        <w:t>)</w:t>
      </w:r>
      <w:r w:rsidRPr="00B456FD">
        <w:rPr>
          <w:rFonts w:ascii="IRANSharp" w:hAnsi="IRANSharp" w:cs="IRANSharp"/>
          <w:sz w:val="20"/>
          <w:szCs w:val="20"/>
        </w:rPr>
        <w:t>P</w:t>
      </w:r>
      <w:r w:rsidRPr="00B456FD">
        <w:rPr>
          <w:rFonts w:ascii="Cambria Math" w:hAnsi="Cambria Math" w:cs="Cambria Math"/>
          <w:sz w:val="20"/>
          <w:szCs w:val="20"/>
        </w:rPr>
        <w:t>≤</w:t>
      </w:r>
      <w:r w:rsidRPr="00B456FD">
        <w:rPr>
          <w:rFonts w:ascii="IRANSharp" w:hAnsi="IRANSharp" w:cs="IRANSharp"/>
          <w:sz w:val="20"/>
          <w:szCs w:val="20"/>
        </w:rPr>
        <w:t>0.05</w:t>
      </w:r>
      <w:r w:rsidRPr="00B456FD">
        <w:rPr>
          <w:rFonts w:ascii="IRANSharp" w:hAnsi="IRANSharp" w:cs="IRANSharp"/>
          <w:sz w:val="20"/>
          <w:szCs w:val="20"/>
          <w:rtl/>
        </w:rPr>
        <w:t>.</w:t>
      </w:r>
    </w:p>
    <w:p w14:paraId="7AEA9098" w14:textId="77777777" w:rsidR="00B51846" w:rsidRDefault="00B51846" w:rsidP="00B51846">
      <w:pPr>
        <w:pStyle w:val="EndNoteBibliography"/>
        <w:spacing w:after="0"/>
        <w:rPr>
          <w:rFonts w:ascii="Cambria" w:hAnsi="Cambria" w:cstheme="majorBidi"/>
          <w:b/>
          <w:bCs/>
          <w:rtl/>
        </w:rPr>
      </w:pPr>
    </w:p>
    <w:p w14:paraId="13BA1DCB" w14:textId="77777777" w:rsidR="00B51846" w:rsidRDefault="00B51846" w:rsidP="00B51846">
      <w:pPr>
        <w:pStyle w:val="EndNoteBibliography"/>
        <w:spacing w:after="0"/>
        <w:rPr>
          <w:rFonts w:ascii="Cambria" w:hAnsi="Cambria" w:cstheme="majorBidi"/>
          <w:b/>
          <w:bCs/>
          <w:rtl/>
        </w:rPr>
      </w:pPr>
    </w:p>
    <w:p w14:paraId="6615B0E9" w14:textId="77777777" w:rsidR="00B51846" w:rsidRDefault="00B51846" w:rsidP="00B51846">
      <w:pPr>
        <w:pStyle w:val="EndNoteBibliography"/>
        <w:spacing w:after="0"/>
        <w:rPr>
          <w:rFonts w:ascii="Cambria" w:hAnsi="Cambria" w:cstheme="majorBidi"/>
          <w:b/>
          <w:bCs/>
          <w:rtl/>
        </w:rPr>
      </w:pPr>
    </w:p>
    <w:p w14:paraId="6930D560" w14:textId="77777777" w:rsidR="00B51846" w:rsidRDefault="00B51846" w:rsidP="00B51846"/>
    <w:p w14:paraId="502F31C5" w14:textId="79C69446" w:rsidR="00B51846" w:rsidRPr="008232EA" w:rsidRDefault="00B51846" w:rsidP="00B51846">
      <w:pPr>
        <w:pStyle w:val="EndNoteBibliography"/>
        <w:spacing w:after="0"/>
        <w:rPr>
          <w:rFonts w:ascii="IRANSharp" w:hAnsi="IRANSharp" w:cs="IRANSharp"/>
          <w:sz w:val="28"/>
          <w:szCs w:val="28"/>
        </w:rPr>
      </w:pPr>
    </w:p>
    <w:sectPr w:rsidR="00B51846" w:rsidRPr="008232EA" w:rsidSect="00CE67ED">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A1B8" w14:textId="77777777" w:rsidR="00EA7629" w:rsidRDefault="00EA7629" w:rsidP="00A86FC0">
      <w:pPr>
        <w:spacing w:after="0" w:line="240" w:lineRule="auto"/>
      </w:pPr>
      <w:r>
        <w:separator/>
      </w:r>
    </w:p>
  </w:endnote>
  <w:endnote w:type="continuationSeparator" w:id="0">
    <w:p w14:paraId="397911BA" w14:textId="77777777" w:rsidR="00EA7629" w:rsidRDefault="00EA7629" w:rsidP="00A8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RANSharp">
    <w:panose1 w:val="020B0606030804020204"/>
    <w:charset w:val="00"/>
    <w:family w:val="swiss"/>
    <w:pitch w:val="variable"/>
    <w:sig w:usb0="8000202F" w:usb1="8000200A" w:usb2="00000008" w:usb3="00000000" w:csb0="0000004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B338" w14:textId="77777777" w:rsidR="00EA7629" w:rsidRDefault="00EA7629" w:rsidP="00A86FC0">
      <w:pPr>
        <w:spacing w:after="0" w:line="240" w:lineRule="auto"/>
      </w:pPr>
      <w:r>
        <w:separator/>
      </w:r>
    </w:p>
  </w:footnote>
  <w:footnote w:type="continuationSeparator" w:id="0">
    <w:p w14:paraId="555309AE" w14:textId="77777777" w:rsidR="00EA7629" w:rsidRDefault="00EA7629" w:rsidP="00A86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7DB"/>
    <w:multiLevelType w:val="multilevel"/>
    <w:tmpl w:val="B5C28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D2C98"/>
    <w:multiLevelType w:val="multilevel"/>
    <w:tmpl w:val="0C0A2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601ED6"/>
    <w:multiLevelType w:val="hybridMultilevel"/>
    <w:tmpl w:val="5936D2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03D72"/>
    <w:multiLevelType w:val="hybridMultilevel"/>
    <w:tmpl w:val="0FC8EC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C5EC7"/>
    <w:multiLevelType w:val="multilevel"/>
    <w:tmpl w:val="83D8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370B21"/>
    <w:multiLevelType w:val="multilevel"/>
    <w:tmpl w:val="51B0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509289">
    <w:abstractNumId w:val="1"/>
  </w:num>
  <w:num w:numId="2" w16cid:durableId="100423585">
    <w:abstractNumId w:val="4"/>
  </w:num>
  <w:num w:numId="3" w16cid:durableId="1507984138">
    <w:abstractNumId w:val="2"/>
  </w:num>
  <w:num w:numId="4" w16cid:durableId="2138334610">
    <w:abstractNumId w:val="3"/>
  </w:num>
  <w:num w:numId="5" w16cid:durableId="1492910809">
    <w:abstractNumId w:val="0"/>
  </w:num>
  <w:num w:numId="6" w16cid:durableId="832797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7B"/>
    <w:rsid w:val="000846BD"/>
    <w:rsid w:val="002832E5"/>
    <w:rsid w:val="00376804"/>
    <w:rsid w:val="003C2CD9"/>
    <w:rsid w:val="003F080B"/>
    <w:rsid w:val="003F3CFD"/>
    <w:rsid w:val="004175E9"/>
    <w:rsid w:val="0042446B"/>
    <w:rsid w:val="0043701F"/>
    <w:rsid w:val="00450EA4"/>
    <w:rsid w:val="004B2FBA"/>
    <w:rsid w:val="005002F0"/>
    <w:rsid w:val="00530D7D"/>
    <w:rsid w:val="005832CB"/>
    <w:rsid w:val="005B14ED"/>
    <w:rsid w:val="005C7344"/>
    <w:rsid w:val="00655D89"/>
    <w:rsid w:val="006C713D"/>
    <w:rsid w:val="0074075F"/>
    <w:rsid w:val="00761884"/>
    <w:rsid w:val="008232EA"/>
    <w:rsid w:val="008A6190"/>
    <w:rsid w:val="009B2308"/>
    <w:rsid w:val="00A86FC0"/>
    <w:rsid w:val="00AB3BD5"/>
    <w:rsid w:val="00AC49C3"/>
    <w:rsid w:val="00B456FD"/>
    <w:rsid w:val="00B51846"/>
    <w:rsid w:val="00B543E9"/>
    <w:rsid w:val="00BE0134"/>
    <w:rsid w:val="00C42D4A"/>
    <w:rsid w:val="00C51877"/>
    <w:rsid w:val="00CA426F"/>
    <w:rsid w:val="00CE67ED"/>
    <w:rsid w:val="00D0482D"/>
    <w:rsid w:val="00D1145F"/>
    <w:rsid w:val="00D76125"/>
    <w:rsid w:val="00D9327B"/>
    <w:rsid w:val="00DF2A7B"/>
    <w:rsid w:val="00E178D7"/>
    <w:rsid w:val="00EA7629"/>
    <w:rsid w:val="00ED46DE"/>
    <w:rsid w:val="00F215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C68C0"/>
  <w15:chartTrackingRefBased/>
  <w15:docId w15:val="{EB284732-B0E7-4CEB-A54E-01B35D2B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F2A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A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A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A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A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A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A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A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A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A7B"/>
    <w:rPr>
      <w:rFonts w:eastAsiaTheme="majorEastAsia" w:cstheme="majorBidi"/>
      <w:color w:val="272727" w:themeColor="text1" w:themeTint="D8"/>
    </w:rPr>
  </w:style>
  <w:style w:type="paragraph" w:styleId="Title">
    <w:name w:val="Title"/>
    <w:basedOn w:val="Normal"/>
    <w:next w:val="Normal"/>
    <w:link w:val="TitleChar"/>
    <w:uiPriority w:val="10"/>
    <w:qFormat/>
    <w:rsid w:val="00DF2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A7B"/>
    <w:pPr>
      <w:spacing w:before="160"/>
      <w:jc w:val="center"/>
    </w:pPr>
    <w:rPr>
      <w:i/>
      <w:iCs/>
      <w:color w:val="404040" w:themeColor="text1" w:themeTint="BF"/>
    </w:rPr>
  </w:style>
  <w:style w:type="character" w:customStyle="1" w:styleId="QuoteChar">
    <w:name w:val="Quote Char"/>
    <w:basedOn w:val="DefaultParagraphFont"/>
    <w:link w:val="Quote"/>
    <w:uiPriority w:val="29"/>
    <w:rsid w:val="00DF2A7B"/>
    <w:rPr>
      <w:i/>
      <w:iCs/>
      <w:color w:val="404040" w:themeColor="text1" w:themeTint="BF"/>
    </w:rPr>
  </w:style>
  <w:style w:type="paragraph" w:styleId="ListParagraph">
    <w:name w:val="List Paragraph"/>
    <w:basedOn w:val="Normal"/>
    <w:uiPriority w:val="34"/>
    <w:qFormat/>
    <w:rsid w:val="00DF2A7B"/>
    <w:pPr>
      <w:ind w:left="720"/>
      <w:contextualSpacing/>
    </w:pPr>
  </w:style>
  <w:style w:type="character" w:styleId="IntenseEmphasis">
    <w:name w:val="Intense Emphasis"/>
    <w:basedOn w:val="DefaultParagraphFont"/>
    <w:uiPriority w:val="21"/>
    <w:qFormat/>
    <w:rsid w:val="00DF2A7B"/>
    <w:rPr>
      <w:i/>
      <w:iCs/>
      <w:color w:val="2F5496" w:themeColor="accent1" w:themeShade="BF"/>
    </w:rPr>
  </w:style>
  <w:style w:type="paragraph" w:styleId="IntenseQuote">
    <w:name w:val="Intense Quote"/>
    <w:basedOn w:val="Normal"/>
    <w:next w:val="Normal"/>
    <w:link w:val="IntenseQuoteChar"/>
    <w:uiPriority w:val="30"/>
    <w:qFormat/>
    <w:rsid w:val="00DF2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A7B"/>
    <w:rPr>
      <w:i/>
      <w:iCs/>
      <w:color w:val="2F5496" w:themeColor="accent1" w:themeShade="BF"/>
    </w:rPr>
  </w:style>
  <w:style w:type="character" w:styleId="IntenseReference">
    <w:name w:val="Intense Reference"/>
    <w:basedOn w:val="DefaultParagraphFont"/>
    <w:uiPriority w:val="32"/>
    <w:qFormat/>
    <w:rsid w:val="00DF2A7B"/>
    <w:rPr>
      <w:b/>
      <w:bCs/>
      <w:smallCaps/>
      <w:color w:val="2F5496" w:themeColor="accent1" w:themeShade="BF"/>
      <w:spacing w:val="5"/>
    </w:rPr>
  </w:style>
  <w:style w:type="paragraph" w:customStyle="1" w:styleId="EndNoteBibliography">
    <w:name w:val="EndNote Bibliography"/>
    <w:basedOn w:val="Normal"/>
    <w:link w:val="EndNoteBibliographyChar"/>
    <w:rsid w:val="005002F0"/>
    <w:pPr>
      <w:bidi w:val="0"/>
      <w:spacing w:line="240" w:lineRule="auto"/>
      <w:jc w:val="both"/>
    </w:pPr>
    <w:rPr>
      <w:rFonts w:ascii="Calibri" w:hAnsi="Calibri"/>
      <w:noProof/>
      <w:kern w:val="0"/>
      <w:lang w:bidi="ar-SA"/>
      <w14:ligatures w14:val="none"/>
    </w:rPr>
  </w:style>
  <w:style w:type="character" w:customStyle="1" w:styleId="EndNoteBibliographyChar">
    <w:name w:val="EndNote Bibliography Char"/>
    <w:basedOn w:val="DefaultParagraphFont"/>
    <w:link w:val="EndNoteBibliography"/>
    <w:rsid w:val="005002F0"/>
    <w:rPr>
      <w:rFonts w:ascii="Calibri" w:hAnsi="Calibri"/>
      <w:noProof/>
      <w:kern w:val="0"/>
      <w:lang w:bidi="ar-SA"/>
      <w14:ligatures w14:val="none"/>
    </w:rPr>
  </w:style>
  <w:style w:type="paragraph" w:styleId="Header">
    <w:name w:val="header"/>
    <w:basedOn w:val="Normal"/>
    <w:link w:val="HeaderChar"/>
    <w:uiPriority w:val="99"/>
    <w:unhideWhenUsed/>
    <w:rsid w:val="00A86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FC0"/>
  </w:style>
  <w:style w:type="paragraph" w:styleId="Footer">
    <w:name w:val="footer"/>
    <w:basedOn w:val="Normal"/>
    <w:link w:val="FooterChar"/>
    <w:uiPriority w:val="99"/>
    <w:unhideWhenUsed/>
    <w:rsid w:val="00A86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FC0"/>
  </w:style>
  <w:style w:type="paragraph" w:styleId="NormalWeb">
    <w:name w:val="Normal (Web)"/>
    <w:basedOn w:val="Normal"/>
    <w:uiPriority w:val="99"/>
    <w:semiHidden/>
    <w:unhideWhenUsed/>
    <w:rsid w:val="005832CB"/>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832CB"/>
    <w:rPr>
      <w:i/>
      <w:iCs/>
    </w:rPr>
  </w:style>
  <w:style w:type="character" w:styleId="Hyperlink">
    <w:name w:val="Hyperlink"/>
    <w:basedOn w:val="DefaultParagraphFont"/>
    <w:uiPriority w:val="99"/>
    <w:unhideWhenUsed/>
    <w:rsid w:val="003768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yperlink" Target="mailto:mohajeranih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Reza Mohajerani</dc:creator>
  <cp:keywords/>
  <dc:description/>
  <cp:lastModifiedBy>Hamid Reza Mohajerani</cp:lastModifiedBy>
  <cp:revision>2</cp:revision>
  <dcterms:created xsi:type="dcterms:W3CDTF">2026-05-11T12:17:00Z</dcterms:created>
  <dcterms:modified xsi:type="dcterms:W3CDTF">2026-05-11T12:17:00Z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8e6e60de-31e2-4cef-8a05-84491596d023</vt:lpwstr>
  </property>
</Properties>
</file>